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26D3" w14:textId="77777777" w:rsidR="00602C42" w:rsidRPr="00E11312" w:rsidRDefault="00602C42">
      <w:pPr>
        <w:rPr>
          <w:rFonts w:ascii="Book Antiqua" w:hAnsi="Book Antiqua"/>
        </w:rPr>
      </w:pPr>
    </w:p>
    <w:tbl>
      <w:tblPr>
        <w:tblW w:w="9776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2"/>
        <w:gridCol w:w="5244"/>
      </w:tblGrid>
      <w:tr w:rsidR="00602C42" w:rsidRPr="00E11312" w14:paraId="744BBBC4" w14:textId="77777777" w:rsidTr="001410E6">
        <w:trPr>
          <w:trHeight w:val="3750"/>
        </w:trPr>
        <w:tc>
          <w:tcPr>
            <w:tcW w:w="4532" w:type="dxa"/>
          </w:tcPr>
          <w:p w14:paraId="12464AEA" w14:textId="77777777" w:rsidR="00602C42" w:rsidRPr="00E11312" w:rsidRDefault="00602C42" w:rsidP="00AA0C5A">
            <w:pPr>
              <w:rPr>
                <w:rFonts w:ascii="Book Antiqua" w:hAnsi="Book Antiqua"/>
                <w:spacing w:val="80"/>
                <w:sz w:val="20"/>
                <w:szCs w:val="20"/>
              </w:rPr>
            </w:pPr>
            <w:r w:rsidRPr="00E11312">
              <w:rPr>
                <w:rFonts w:ascii="Book Antiqua" w:hAnsi="Book Antiqua"/>
                <w:spacing w:val="80"/>
                <w:sz w:val="20"/>
                <w:szCs w:val="20"/>
              </w:rPr>
              <w:t>ΕΛΛΗΝΙΚΗ ΔΗΜΟΚΡΑΤΙΑ</w:t>
            </w:r>
          </w:p>
          <w:p w14:paraId="2DB4B9D1" w14:textId="77777777" w:rsidR="00602C42" w:rsidRPr="00E11312" w:rsidRDefault="00602C42" w:rsidP="00AA0C5A">
            <w:pPr>
              <w:rPr>
                <w:rFonts w:ascii="Book Antiqua" w:hAnsi="Book Antiqua"/>
                <w:spacing w:val="80"/>
                <w:sz w:val="20"/>
                <w:szCs w:val="20"/>
              </w:rPr>
            </w:pPr>
            <w:r w:rsidRPr="00E11312">
              <w:rPr>
                <w:rFonts w:ascii="Book Antiqua" w:hAnsi="Book Antiqua"/>
                <w:noProof/>
                <w:lang w:eastAsia="el-GR"/>
              </w:rPr>
              <w:drawing>
                <wp:inline distT="0" distB="0" distL="0" distR="0" wp14:anchorId="3A08C288" wp14:editId="7D1BB9F6">
                  <wp:extent cx="1818993" cy="1485900"/>
                  <wp:effectExtent l="0" t="0" r="0" b="0"/>
                  <wp:docPr id="1" name="Εικόνα 1" descr="C:\Users\User\Pictures\logo-up-4color-stamp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logo-up-4color-stamp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349" cy="14919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9535B" w14:textId="4AB53081" w:rsidR="00602C42" w:rsidRPr="00E11312" w:rsidRDefault="00602C42" w:rsidP="00AA0C5A">
            <w:pPr>
              <w:spacing w:line="240" w:lineRule="auto"/>
              <w:rPr>
                <w:rFonts w:ascii="Book Antiqua" w:hAnsi="Book Antiqua"/>
                <w:lang w:val="en-US"/>
              </w:rPr>
            </w:pPr>
            <w:r w:rsidRPr="00E11312">
              <w:rPr>
                <w:rFonts w:ascii="Book Antiqua" w:hAnsi="Book Antiqua"/>
              </w:rPr>
              <w:t xml:space="preserve">Πάτρα,  </w:t>
            </w:r>
            <w:r w:rsidR="00A66F83" w:rsidRPr="00E11312">
              <w:rPr>
                <w:rFonts w:ascii="Book Antiqua" w:hAnsi="Book Antiqua"/>
              </w:rPr>
              <w:t>30</w:t>
            </w:r>
            <w:r w:rsidR="008860E0" w:rsidRPr="00E11312">
              <w:rPr>
                <w:rFonts w:ascii="Book Antiqua" w:hAnsi="Book Antiqua"/>
              </w:rPr>
              <w:t>-</w:t>
            </w:r>
            <w:r w:rsidR="009B1D5F" w:rsidRPr="00E11312">
              <w:rPr>
                <w:rFonts w:ascii="Book Antiqua" w:hAnsi="Book Antiqua"/>
              </w:rPr>
              <w:t>1</w:t>
            </w:r>
            <w:r w:rsidR="0089679F" w:rsidRPr="00E11312">
              <w:rPr>
                <w:rFonts w:ascii="Book Antiqua" w:hAnsi="Book Antiqua"/>
                <w:lang w:val="en-US"/>
              </w:rPr>
              <w:t>0</w:t>
            </w:r>
            <w:r w:rsidRPr="00E11312">
              <w:rPr>
                <w:rFonts w:ascii="Book Antiqua" w:hAnsi="Book Antiqua"/>
              </w:rPr>
              <w:t>-20</w:t>
            </w:r>
            <w:r w:rsidR="008860E0" w:rsidRPr="00E11312">
              <w:rPr>
                <w:rFonts w:ascii="Book Antiqua" w:hAnsi="Book Antiqua"/>
              </w:rPr>
              <w:t>2</w:t>
            </w:r>
            <w:r w:rsidR="0089679F" w:rsidRPr="00E11312">
              <w:rPr>
                <w:rFonts w:ascii="Book Antiqua" w:hAnsi="Book Antiqua"/>
                <w:lang w:val="en-US"/>
              </w:rPr>
              <w:t>5</w:t>
            </w:r>
          </w:p>
          <w:p w14:paraId="5D0F8806" w14:textId="77777777" w:rsidR="00602C42" w:rsidRPr="00E11312" w:rsidRDefault="00602C42" w:rsidP="00AA0C5A">
            <w:pPr>
              <w:spacing w:line="240" w:lineRule="auto"/>
              <w:rPr>
                <w:rFonts w:ascii="Book Antiqua" w:hAnsi="Book Antiqua"/>
              </w:rPr>
            </w:pPr>
          </w:p>
          <w:p w14:paraId="37E23056" w14:textId="77777777" w:rsidR="00602C42" w:rsidRPr="00E11312" w:rsidRDefault="00602C42" w:rsidP="00AA0C5A">
            <w:pPr>
              <w:spacing w:after="0" w:line="240" w:lineRule="auto"/>
              <w:ind w:left="5040" w:firstLine="720"/>
              <w:jc w:val="right"/>
              <w:rPr>
                <w:rFonts w:ascii="Book Antiqua" w:hAnsi="Book Antiqua"/>
                <w:sz w:val="20"/>
                <w:szCs w:val="20"/>
              </w:rPr>
            </w:pPr>
            <w:r w:rsidRPr="00E11312">
              <w:rPr>
                <w:rFonts w:ascii="Book Antiqua" w:hAnsi="Book Antiqua"/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5244" w:type="dxa"/>
          </w:tcPr>
          <w:p w14:paraId="7B652B21" w14:textId="77777777" w:rsidR="00602C42" w:rsidRPr="00E11312" w:rsidRDefault="00602C42" w:rsidP="00AA0C5A">
            <w:pPr>
              <w:pStyle w:val="1"/>
              <w:rPr>
                <w:rFonts w:ascii="Book Antiqua" w:hAnsi="Book Antiqua"/>
                <w:b/>
                <w:sz w:val="18"/>
                <w:szCs w:val="18"/>
              </w:rPr>
            </w:pPr>
            <w:r w:rsidRPr="00E11312">
              <w:rPr>
                <w:rFonts w:ascii="Book Antiqua" w:hAnsi="Book Antiqua"/>
                <w:b/>
                <w:sz w:val="18"/>
                <w:szCs w:val="18"/>
              </w:rPr>
              <w:t>ΣΧΟΛΗ ΑΝΘΡΩΠΙΣΤΙΚΩΝ ΚΑΙ ΚΟΙΝΩΝΙΚΩΝ ΕΠΙΣΤΗΜΩΝ</w:t>
            </w:r>
          </w:p>
          <w:p w14:paraId="733493A9" w14:textId="77777777" w:rsidR="00602C42" w:rsidRPr="00E11312" w:rsidRDefault="00602C42" w:rsidP="00AA0C5A">
            <w:pPr>
              <w:pStyle w:val="1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4311B234" w14:textId="77777777" w:rsidR="00602C42" w:rsidRPr="00E11312" w:rsidRDefault="00602C42" w:rsidP="00AA0C5A">
            <w:pPr>
              <w:pStyle w:val="1"/>
              <w:spacing w:after="120"/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E11312">
              <w:rPr>
                <w:rFonts w:ascii="Book Antiqua" w:hAnsi="Book Antiqua"/>
                <w:b/>
                <w:i/>
                <w:sz w:val="20"/>
                <w:szCs w:val="20"/>
              </w:rPr>
              <w:t>ΤΜΗΜΑ ΕΠΙΣΤΗΜΩΝ ΤΗΣ ΕΚΠΑΙΔΕΥΣΗΣ ΚΑΙ ΚΟΙΝΩΝΙΚΗΣ ΕΡΓΑΣΙΑΣ</w:t>
            </w:r>
          </w:p>
          <w:p w14:paraId="18EE5FD1" w14:textId="77777777" w:rsidR="00602C42" w:rsidRPr="00E11312" w:rsidRDefault="00602C42" w:rsidP="00AA0C5A">
            <w:pPr>
              <w:spacing w:after="120" w:line="240" w:lineRule="auto"/>
              <w:rPr>
                <w:rFonts w:ascii="Book Antiqua" w:hAnsi="Book Antiqua"/>
                <w:sz w:val="20"/>
                <w:szCs w:val="20"/>
              </w:rPr>
            </w:pPr>
          </w:p>
          <w:p w14:paraId="0BDE901F" w14:textId="77777777" w:rsidR="00602C42" w:rsidRPr="00E11312" w:rsidRDefault="00602C42" w:rsidP="00602C42">
            <w:pPr>
              <w:spacing w:after="12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186F4B7C" w14:textId="77777777" w:rsidR="00602C42" w:rsidRPr="00E11312" w:rsidRDefault="00602C42" w:rsidP="002C166C">
      <w:pPr>
        <w:spacing w:line="240" w:lineRule="auto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E11312">
        <w:rPr>
          <w:rFonts w:ascii="Book Antiqua" w:hAnsi="Book Antiqua"/>
          <w:b/>
          <w:sz w:val="28"/>
          <w:szCs w:val="28"/>
          <w:u w:val="single"/>
        </w:rPr>
        <w:t xml:space="preserve">ΔΗΛΩΣΕΙΣ ΜΑΘΗΜΑΤΩΝ </w:t>
      </w:r>
      <w:r w:rsidR="009B1D5F" w:rsidRPr="00E11312">
        <w:rPr>
          <w:rFonts w:ascii="Book Antiqua" w:hAnsi="Book Antiqua"/>
          <w:b/>
          <w:sz w:val="28"/>
          <w:szCs w:val="28"/>
          <w:u w:val="single"/>
        </w:rPr>
        <w:t>ΧΕΙΜΕ</w:t>
      </w:r>
      <w:r w:rsidRPr="00E11312">
        <w:rPr>
          <w:rFonts w:ascii="Book Antiqua" w:hAnsi="Book Antiqua"/>
          <w:b/>
          <w:sz w:val="28"/>
          <w:szCs w:val="28"/>
          <w:u w:val="single"/>
        </w:rPr>
        <w:t xml:space="preserve">ΡΙΝΟΥ ΕΞΑΜΗΝΟΥ </w:t>
      </w:r>
      <w:proofErr w:type="spellStart"/>
      <w:r w:rsidRPr="00E11312">
        <w:rPr>
          <w:rFonts w:ascii="Book Antiqua" w:hAnsi="Book Antiqua"/>
          <w:b/>
          <w:sz w:val="28"/>
          <w:szCs w:val="28"/>
          <w:u w:val="single"/>
        </w:rPr>
        <w:t>ΑΚΑΔΗΜΑΪΚΟΥ</w:t>
      </w:r>
      <w:proofErr w:type="spellEnd"/>
      <w:r w:rsidRPr="00E11312">
        <w:rPr>
          <w:rFonts w:ascii="Book Antiqua" w:hAnsi="Book Antiqua"/>
          <w:b/>
          <w:sz w:val="28"/>
          <w:szCs w:val="28"/>
          <w:u w:val="single"/>
        </w:rPr>
        <w:t xml:space="preserve"> ΕΤΟΥΣ 20</w:t>
      </w:r>
      <w:r w:rsidR="006F3C96" w:rsidRPr="00E11312">
        <w:rPr>
          <w:rFonts w:ascii="Book Antiqua" w:hAnsi="Book Antiqua"/>
          <w:b/>
          <w:sz w:val="28"/>
          <w:szCs w:val="28"/>
          <w:u w:val="single"/>
        </w:rPr>
        <w:t>2</w:t>
      </w:r>
      <w:r w:rsidR="0089679F" w:rsidRPr="00E11312">
        <w:rPr>
          <w:rFonts w:ascii="Book Antiqua" w:hAnsi="Book Antiqua"/>
          <w:b/>
          <w:sz w:val="28"/>
          <w:szCs w:val="28"/>
          <w:u w:val="single"/>
        </w:rPr>
        <w:t>5</w:t>
      </w:r>
      <w:r w:rsidRPr="00E11312">
        <w:rPr>
          <w:rFonts w:ascii="Book Antiqua" w:hAnsi="Book Antiqua"/>
          <w:b/>
          <w:sz w:val="28"/>
          <w:szCs w:val="28"/>
          <w:u w:val="single"/>
        </w:rPr>
        <w:t xml:space="preserve"> – 202</w:t>
      </w:r>
      <w:r w:rsidR="0089679F" w:rsidRPr="00E11312">
        <w:rPr>
          <w:rFonts w:ascii="Book Antiqua" w:hAnsi="Book Antiqua"/>
          <w:b/>
          <w:sz w:val="28"/>
          <w:szCs w:val="28"/>
          <w:u w:val="single"/>
        </w:rPr>
        <w:t>6</w:t>
      </w:r>
    </w:p>
    <w:p w14:paraId="00AFA280" w14:textId="70859D8A" w:rsidR="00602C42" w:rsidRPr="00E11312" w:rsidRDefault="007C7104" w:rsidP="007C7104">
      <w:pPr>
        <w:spacing w:line="240" w:lineRule="auto"/>
        <w:jc w:val="both"/>
        <w:rPr>
          <w:rFonts w:ascii="Book Antiqua" w:hAnsi="Book Antiqua"/>
          <w:b/>
          <w:sz w:val="26"/>
          <w:szCs w:val="26"/>
        </w:rPr>
      </w:pPr>
      <w:r w:rsidRPr="00E11312">
        <w:rPr>
          <w:rFonts w:ascii="Book Antiqua" w:hAnsi="Book Antiqua"/>
          <w:b/>
          <w:sz w:val="26"/>
          <w:szCs w:val="26"/>
        </w:rPr>
        <w:t>Σας ενημερώνουμε ότι οι δηλώσεις μαθημάτων για το χειμερινό εξάμηνο του ακαδημ</w:t>
      </w:r>
      <w:r w:rsidR="00B066C2" w:rsidRPr="00E11312">
        <w:rPr>
          <w:rFonts w:ascii="Book Antiqua" w:hAnsi="Book Antiqua"/>
          <w:b/>
          <w:sz w:val="26"/>
          <w:szCs w:val="26"/>
        </w:rPr>
        <w:t>αϊκού</w:t>
      </w:r>
      <w:r w:rsidRPr="00E11312">
        <w:rPr>
          <w:rFonts w:ascii="Book Antiqua" w:hAnsi="Book Antiqua"/>
          <w:b/>
          <w:sz w:val="26"/>
          <w:szCs w:val="26"/>
        </w:rPr>
        <w:t xml:space="preserve"> έτους 202</w:t>
      </w:r>
      <w:r w:rsidR="00EF07EA" w:rsidRPr="00E11312">
        <w:rPr>
          <w:rFonts w:ascii="Book Antiqua" w:hAnsi="Book Antiqua"/>
          <w:b/>
          <w:sz w:val="26"/>
          <w:szCs w:val="26"/>
        </w:rPr>
        <w:t>5</w:t>
      </w:r>
      <w:r w:rsidRPr="00E11312">
        <w:rPr>
          <w:rFonts w:ascii="Book Antiqua" w:hAnsi="Book Antiqua"/>
          <w:b/>
          <w:sz w:val="26"/>
          <w:szCs w:val="26"/>
        </w:rPr>
        <w:t xml:space="preserve"> – 202</w:t>
      </w:r>
      <w:r w:rsidR="00EF07EA" w:rsidRPr="00E11312">
        <w:rPr>
          <w:rFonts w:ascii="Book Antiqua" w:hAnsi="Book Antiqua"/>
          <w:b/>
          <w:sz w:val="26"/>
          <w:szCs w:val="26"/>
        </w:rPr>
        <w:t>6</w:t>
      </w:r>
      <w:r w:rsidRPr="00E11312">
        <w:rPr>
          <w:rFonts w:ascii="Book Antiqua" w:hAnsi="Book Antiqua"/>
          <w:b/>
          <w:sz w:val="26"/>
          <w:szCs w:val="26"/>
        </w:rPr>
        <w:t xml:space="preserve"> </w:t>
      </w:r>
      <w:r w:rsidR="008D327D" w:rsidRPr="00E11312">
        <w:rPr>
          <w:rFonts w:ascii="Book Antiqua" w:hAnsi="Book Antiqua"/>
          <w:b/>
          <w:sz w:val="26"/>
          <w:szCs w:val="26"/>
        </w:rPr>
        <w:t xml:space="preserve">(νέα και οφειλόμενα) </w:t>
      </w:r>
      <w:r w:rsidRPr="00E11312">
        <w:rPr>
          <w:rFonts w:ascii="Book Antiqua" w:hAnsi="Book Antiqua"/>
          <w:b/>
          <w:sz w:val="26"/>
          <w:szCs w:val="26"/>
        </w:rPr>
        <w:t>θα πραγματοποιηθούν από τ</w:t>
      </w:r>
      <w:r w:rsidR="002C668D" w:rsidRPr="00E11312">
        <w:rPr>
          <w:rFonts w:ascii="Book Antiqua" w:hAnsi="Book Antiqua"/>
          <w:b/>
          <w:sz w:val="26"/>
          <w:szCs w:val="26"/>
        </w:rPr>
        <w:t>η</w:t>
      </w:r>
      <w:r w:rsidR="00A66F83" w:rsidRPr="00E11312">
        <w:rPr>
          <w:rFonts w:ascii="Book Antiqua" w:hAnsi="Book Antiqua"/>
          <w:b/>
          <w:sz w:val="26"/>
          <w:szCs w:val="26"/>
        </w:rPr>
        <w:t>ν Πέμπτη</w:t>
      </w:r>
      <w:r w:rsidR="002C668D" w:rsidRPr="00E11312">
        <w:rPr>
          <w:rFonts w:ascii="Book Antiqua" w:hAnsi="Book Antiqua"/>
          <w:b/>
          <w:sz w:val="26"/>
          <w:szCs w:val="26"/>
        </w:rPr>
        <w:t xml:space="preserve"> </w:t>
      </w:r>
      <w:r w:rsidR="00A66F83" w:rsidRPr="00E11312">
        <w:rPr>
          <w:rFonts w:ascii="Book Antiqua" w:hAnsi="Book Antiqua"/>
          <w:b/>
          <w:sz w:val="26"/>
          <w:szCs w:val="26"/>
        </w:rPr>
        <w:t>30</w:t>
      </w:r>
      <w:r w:rsidR="002C668D" w:rsidRPr="00E11312">
        <w:rPr>
          <w:rFonts w:ascii="Book Antiqua" w:hAnsi="Book Antiqua"/>
          <w:b/>
          <w:sz w:val="26"/>
          <w:szCs w:val="26"/>
        </w:rPr>
        <w:t xml:space="preserve"> </w:t>
      </w:r>
      <w:r w:rsidR="0089679F" w:rsidRPr="00E11312">
        <w:rPr>
          <w:rFonts w:ascii="Book Antiqua" w:hAnsi="Book Antiqua"/>
          <w:b/>
          <w:sz w:val="26"/>
          <w:szCs w:val="26"/>
        </w:rPr>
        <w:t>Οκτωβρίου</w:t>
      </w:r>
      <w:r w:rsidR="00602C42" w:rsidRPr="00E11312">
        <w:rPr>
          <w:rFonts w:ascii="Book Antiqua" w:hAnsi="Book Antiqua"/>
          <w:b/>
          <w:sz w:val="26"/>
          <w:szCs w:val="26"/>
        </w:rPr>
        <w:t xml:space="preserve"> έως και τ</w:t>
      </w:r>
      <w:r w:rsidR="00A66F83" w:rsidRPr="00E11312">
        <w:rPr>
          <w:rFonts w:ascii="Book Antiqua" w:hAnsi="Book Antiqua"/>
          <w:b/>
          <w:sz w:val="26"/>
          <w:szCs w:val="26"/>
        </w:rPr>
        <w:t>ην Παρασκευή 28</w:t>
      </w:r>
      <w:r w:rsidR="002C668D" w:rsidRPr="00E11312">
        <w:rPr>
          <w:rFonts w:ascii="Book Antiqua" w:hAnsi="Book Antiqua"/>
          <w:b/>
          <w:sz w:val="26"/>
          <w:szCs w:val="26"/>
        </w:rPr>
        <w:t xml:space="preserve"> </w:t>
      </w:r>
      <w:r w:rsidR="0089679F" w:rsidRPr="00E11312">
        <w:rPr>
          <w:rFonts w:ascii="Book Antiqua" w:hAnsi="Book Antiqua"/>
          <w:b/>
          <w:sz w:val="26"/>
          <w:szCs w:val="26"/>
        </w:rPr>
        <w:t>Νοε</w:t>
      </w:r>
      <w:r w:rsidR="009B1D5F" w:rsidRPr="00E11312">
        <w:rPr>
          <w:rFonts w:ascii="Book Antiqua" w:hAnsi="Book Antiqua"/>
          <w:b/>
          <w:sz w:val="26"/>
          <w:szCs w:val="26"/>
        </w:rPr>
        <w:t>μβρί</w:t>
      </w:r>
      <w:r w:rsidR="002C668D" w:rsidRPr="00E11312">
        <w:rPr>
          <w:rFonts w:ascii="Book Antiqua" w:hAnsi="Book Antiqua"/>
          <w:b/>
          <w:sz w:val="26"/>
          <w:szCs w:val="26"/>
        </w:rPr>
        <w:t>ου 202</w:t>
      </w:r>
      <w:r w:rsidR="0089679F" w:rsidRPr="00E11312">
        <w:rPr>
          <w:rFonts w:ascii="Book Antiqua" w:hAnsi="Book Antiqua"/>
          <w:b/>
          <w:sz w:val="26"/>
          <w:szCs w:val="26"/>
        </w:rPr>
        <w:t>5</w:t>
      </w:r>
      <w:r w:rsidR="00602C42" w:rsidRPr="00E11312">
        <w:rPr>
          <w:rFonts w:ascii="Book Antiqua" w:hAnsi="Book Antiqua"/>
          <w:b/>
          <w:sz w:val="26"/>
          <w:szCs w:val="26"/>
        </w:rPr>
        <w:t xml:space="preserve"> και ώρα 23:59.</w:t>
      </w:r>
    </w:p>
    <w:p w14:paraId="6CF9C2CB" w14:textId="77777777" w:rsidR="00602C42" w:rsidRPr="00E11312" w:rsidRDefault="00602C42" w:rsidP="00602C42">
      <w:pPr>
        <w:spacing w:line="240" w:lineRule="auto"/>
        <w:rPr>
          <w:rFonts w:ascii="Book Antiqua" w:hAnsi="Book Antiqua"/>
          <w:b/>
        </w:rPr>
      </w:pPr>
      <w:r w:rsidRPr="00E11312">
        <w:rPr>
          <w:rFonts w:ascii="Book Antiqua" w:hAnsi="Book Antiqua"/>
        </w:rPr>
        <w:t xml:space="preserve">Τα μαθήματα πρέπει να δηλωθούν στον σύνδεσμο </w:t>
      </w:r>
      <w:hyperlink r:id="rId6" w:history="1">
        <w:r w:rsidRPr="00E11312">
          <w:rPr>
            <w:rStyle w:val="-"/>
            <w:rFonts w:ascii="Book Antiqua" w:hAnsi="Book Antiqua"/>
            <w:lang w:val="en-US"/>
          </w:rPr>
          <w:t>https</w:t>
        </w:r>
        <w:r w:rsidRPr="00E11312">
          <w:rPr>
            <w:rStyle w:val="-"/>
            <w:rFonts w:ascii="Book Antiqua" w:hAnsi="Book Antiqua"/>
          </w:rPr>
          <w:t>://</w:t>
        </w:r>
        <w:r w:rsidRPr="00E11312">
          <w:rPr>
            <w:rStyle w:val="-"/>
            <w:rFonts w:ascii="Book Antiqua" w:hAnsi="Book Antiqua"/>
            <w:lang w:val="en-US"/>
          </w:rPr>
          <w:t>progress</w:t>
        </w:r>
        <w:r w:rsidRPr="00E11312">
          <w:rPr>
            <w:rStyle w:val="-"/>
            <w:rFonts w:ascii="Book Antiqua" w:hAnsi="Book Antiqua"/>
          </w:rPr>
          <w:t>.</w:t>
        </w:r>
        <w:proofErr w:type="spellStart"/>
        <w:r w:rsidRPr="00E11312">
          <w:rPr>
            <w:rStyle w:val="-"/>
            <w:rFonts w:ascii="Book Antiqua" w:hAnsi="Book Antiqua"/>
            <w:lang w:val="en-US"/>
          </w:rPr>
          <w:t>upatras</w:t>
        </w:r>
        <w:proofErr w:type="spellEnd"/>
        <w:r w:rsidRPr="00E11312">
          <w:rPr>
            <w:rStyle w:val="-"/>
            <w:rFonts w:ascii="Book Antiqua" w:hAnsi="Book Antiqua"/>
          </w:rPr>
          <w:t>.</w:t>
        </w:r>
        <w:r w:rsidRPr="00E11312">
          <w:rPr>
            <w:rStyle w:val="-"/>
            <w:rFonts w:ascii="Book Antiqua" w:hAnsi="Book Antiqua"/>
            <w:lang w:val="en-US"/>
          </w:rPr>
          <w:t>gr</w:t>
        </w:r>
      </w:hyperlink>
      <w:r w:rsidRPr="00E11312">
        <w:rPr>
          <w:rFonts w:ascii="Book Antiqua" w:hAnsi="Book Antiqua"/>
        </w:rPr>
        <w:t xml:space="preserve">  </w:t>
      </w:r>
      <w:r w:rsidRPr="00E11312">
        <w:rPr>
          <w:rFonts w:ascii="Book Antiqua" w:hAnsi="Book Antiqua"/>
          <w:b/>
        </w:rPr>
        <w:t>ΚΑΙ ΜΟΝΟ.</w:t>
      </w:r>
    </w:p>
    <w:p w14:paraId="13D2B17F" w14:textId="7E55DB5B" w:rsidR="005A3183" w:rsidRPr="00E11312" w:rsidRDefault="00602C42" w:rsidP="002C166C">
      <w:pPr>
        <w:spacing w:line="240" w:lineRule="auto"/>
        <w:jc w:val="both"/>
        <w:rPr>
          <w:rFonts w:ascii="Book Antiqua" w:hAnsi="Book Antiqua"/>
          <w:lang w:val="en-US"/>
        </w:rPr>
      </w:pPr>
      <w:r w:rsidRPr="00E11312">
        <w:rPr>
          <w:rFonts w:ascii="Book Antiqua" w:hAnsi="Book Antiqua"/>
        </w:rPr>
        <w:t>Ενημερώνουμε τους φοιτητές /</w:t>
      </w:r>
      <w:proofErr w:type="spellStart"/>
      <w:r w:rsidRPr="00E11312">
        <w:rPr>
          <w:rFonts w:ascii="Book Antiqua" w:hAnsi="Book Antiqua"/>
        </w:rPr>
        <w:t>τριες</w:t>
      </w:r>
      <w:proofErr w:type="spellEnd"/>
      <w:r w:rsidRPr="00E11312">
        <w:rPr>
          <w:rFonts w:ascii="Book Antiqua" w:hAnsi="Book Antiqua"/>
        </w:rPr>
        <w:t xml:space="preserve"> ότι οι δηλώσεις των μαθημάτων για το </w:t>
      </w:r>
      <w:r w:rsidR="009B1D5F" w:rsidRPr="00E11312">
        <w:rPr>
          <w:rFonts w:ascii="Book Antiqua" w:hAnsi="Book Antiqua"/>
        </w:rPr>
        <w:t>χειμ</w:t>
      </w:r>
      <w:r w:rsidRPr="00E11312">
        <w:rPr>
          <w:rFonts w:ascii="Book Antiqua" w:hAnsi="Book Antiqua"/>
        </w:rPr>
        <w:t>ερινό εξάμηνο του ακαδημαϊκού έτους 20</w:t>
      </w:r>
      <w:r w:rsidR="00E143FE" w:rsidRPr="00E11312">
        <w:rPr>
          <w:rFonts w:ascii="Book Antiqua" w:hAnsi="Book Antiqua"/>
        </w:rPr>
        <w:t>2</w:t>
      </w:r>
      <w:r w:rsidR="0089679F" w:rsidRPr="00E11312">
        <w:rPr>
          <w:rFonts w:ascii="Book Antiqua" w:hAnsi="Book Antiqua"/>
        </w:rPr>
        <w:t>5</w:t>
      </w:r>
      <w:r w:rsidRPr="00E11312">
        <w:rPr>
          <w:rFonts w:ascii="Book Antiqua" w:hAnsi="Book Antiqua"/>
        </w:rPr>
        <w:t xml:space="preserve"> – 202</w:t>
      </w:r>
      <w:r w:rsidR="0089679F" w:rsidRPr="00E11312">
        <w:rPr>
          <w:rFonts w:ascii="Book Antiqua" w:hAnsi="Book Antiqua"/>
        </w:rPr>
        <w:t>6</w:t>
      </w:r>
      <w:r w:rsidRPr="00E11312">
        <w:rPr>
          <w:rFonts w:ascii="Book Antiqua" w:hAnsi="Book Antiqua"/>
        </w:rPr>
        <w:t xml:space="preserve"> θ</w:t>
      </w:r>
      <w:r w:rsidR="00E143FE" w:rsidRPr="00E11312">
        <w:rPr>
          <w:rFonts w:ascii="Book Antiqua" w:hAnsi="Book Antiqua"/>
        </w:rPr>
        <w:t>α</w:t>
      </w:r>
      <w:r w:rsidRPr="00E11312">
        <w:rPr>
          <w:rFonts w:ascii="Book Antiqua" w:hAnsi="Book Antiqua"/>
        </w:rPr>
        <w:t xml:space="preserve"> πρέπει να γίνουν πολύ προσεκτικά με βάση τον </w:t>
      </w:r>
      <w:r w:rsidR="00316A1D" w:rsidRPr="00E11312">
        <w:rPr>
          <w:rFonts w:ascii="Book Antiqua" w:hAnsi="Book Antiqua"/>
        </w:rPr>
        <w:t xml:space="preserve">κανονισμό </w:t>
      </w:r>
      <w:r w:rsidRPr="00E11312">
        <w:rPr>
          <w:rFonts w:ascii="Book Antiqua" w:hAnsi="Book Antiqua"/>
        </w:rPr>
        <w:t xml:space="preserve">σπουδών </w:t>
      </w:r>
      <w:r w:rsidR="00316A1D" w:rsidRPr="00E11312">
        <w:rPr>
          <w:rFonts w:ascii="Book Antiqua" w:hAnsi="Book Antiqua"/>
        </w:rPr>
        <w:t xml:space="preserve">καθώς </w:t>
      </w:r>
      <w:r w:rsidRPr="00E11312">
        <w:rPr>
          <w:rFonts w:ascii="Book Antiqua" w:hAnsi="Book Antiqua"/>
        </w:rPr>
        <w:t>και το ωρολόγιο πρόγραμμα</w:t>
      </w:r>
      <w:r w:rsidR="00316A1D" w:rsidRPr="00E11312">
        <w:rPr>
          <w:rFonts w:ascii="Book Antiqua" w:hAnsi="Book Antiqua"/>
        </w:rPr>
        <w:t xml:space="preserve"> τα οποία έχουν αναρτηθεί στην ιστοσελίδα του Τμήματος</w:t>
      </w:r>
      <w:r w:rsidRPr="00E11312">
        <w:rPr>
          <w:rFonts w:ascii="Book Antiqua" w:hAnsi="Book Antiqua"/>
        </w:rPr>
        <w:t>.</w:t>
      </w:r>
    </w:p>
    <w:p w14:paraId="62B1B334" w14:textId="5B13E548" w:rsidR="005A3183" w:rsidRPr="00471379" w:rsidRDefault="005A3183" w:rsidP="005A3183">
      <w:pPr>
        <w:spacing w:line="240" w:lineRule="auto"/>
        <w:jc w:val="both"/>
        <w:rPr>
          <w:rFonts w:ascii="Book Antiqua" w:hAnsi="Book Antiqua"/>
          <w:color w:val="EE0000"/>
        </w:rPr>
      </w:pPr>
      <w:r w:rsidRPr="00471379">
        <w:rPr>
          <w:rFonts w:ascii="Book Antiqua" w:hAnsi="Book Antiqua"/>
          <w:color w:val="EE0000"/>
        </w:rPr>
        <w:t xml:space="preserve">ΠΡΟΣΟΧΗ: </w:t>
      </w:r>
      <w:r w:rsidRPr="00471379">
        <w:rPr>
          <w:rFonts w:ascii="Book Antiqua" w:hAnsi="Book Antiqua"/>
          <w:b/>
          <w:bCs/>
          <w:color w:val="EE0000"/>
        </w:rPr>
        <w:t>Απαραίτητη προϋπόθεση για την δήλωση μαθημάτων είναι η επανεγγραφή στο εξάμηνο.</w:t>
      </w:r>
      <w:r w:rsidRPr="00471379">
        <w:rPr>
          <w:rFonts w:ascii="Book Antiqua" w:hAnsi="Book Antiqua"/>
          <w:color w:val="EE0000"/>
        </w:rPr>
        <w:t xml:space="preserve"> </w:t>
      </w:r>
    </w:p>
    <w:p w14:paraId="1A3E65D4" w14:textId="77777777" w:rsidR="00602C42" w:rsidRDefault="008C6894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  <w:r w:rsidRPr="00E11312">
        <w:rPr>
          <w:rFonts w:ascii="Book Antiqua" w:hAnsi="Book Antiqua"/>
          <w:b/>
          <w:u w:val="single"/>
        </w:rPr>
        <w:t>Φοιτητής/</w:t>
      </w:r>
      <w:proofErr w:type="spellStart"/>
      <w:r w:rsidRPr="00E11312">
        <w:rPr>
          <w:rFonts w:ascii="Book Antiqua" w:hAnsi="Book Antiqua"/>
          <w:b/>
          <w:u w:val="single"/>
        </w:rPr>
        <w:t>τρια</w:t>
      </w:r>
      <w:proofErr w:type="spellEnd"/>
      <w:r w:rsidRPr="00E11312">
        <w:rPr>
          <w:rFonts w:ascii="Book Antiqua" w:hAnsi="Book Antiqua"/>
          <w:b/>
          <w:u w:val="single"/>
        </w:rPr>
        <w:t xml:space="preserve"> που δεν έκανε δήλωση μαθημάτων στο σύνδεσμο </w:t>
      </w:r>
      <w:hyperlink r:id="rId7" w:history="1">
        <w:r w:rsidRPr="00E11312">
          <w:rPr>
            <w:rStyle w:val="-"/>
            <w:rFonts w:ascii="Book Antiqua" w:hAnsi="Book Antiqua"/>
            <w:b/>
            <w:lang w:val="en-US"/>
          </w:rPr>
          <w:t>https</w:t>
        </w:r>
        <w:r w:rsidRPr="00E11312">
          <w:rPr>
            <w:rStyle w:val="-"/>
            <w:rFonts w:ascii="Book Antiqua" w:hAnsi="Book Antiqua"/>
            <w:b/>
          </w:rPr>
          <w:t>://</w:t>
        </w:r>
        <w:r w:rsidRPr="00E11312">
          <w:rPr>
            <w:rStyle w:val="-"/>
            <w:rFonts w:ascii="Book Antiqua" w:hAnsi="Book Antiqua"/>
            <w:b/>
            <w:lang w:val="en-US"/>
          </w:rPr>
          <w:t>progress</w:t>
        </w:r>
        <w:r w:rsidRPr="00E11312">
          <w:rPr>
            <w:rStyle w:val="-"/>
            <w:rFonts w:ascii="Book Antiqua" w:hAnsi="Book Antiqua"/>
            <w:b/>
          </w:rPr>
          <w:t>.</w:t>
        </w:r>
        <w:proofErr w:type="spellStart"/>
        <w:r w:rsidRPr="00E11312">
          <w:rPr>
            <w:rStyle w:val="-"/>
            <w:rFonts w:ascii="Book Antiqua" w:hAnsi="Book Antiqua"/>
            <w:b/>
            <w:lang w:val="en-US"/>
          </w:rPr>
          <w:t>upatras</w:t>
        </w:r>
        <w:proofErr w:type="spellEnd"/>
        <w:r w:rsidRPr="00E11312">
          <w:rPr>
            <w:rStyle w:val="-"/>
            <w:rFonts w:ascii="Book Antiqua" w:hAnsi="Book Antiqua"/>
            <w:b/>
          </w:rPr>
          <w:t>.</w:t>
        </w:r>
        <w:r w:rsidRPr="00E11312">
          <w:rPr>
            <w:rStyle w:val="-"/>
            <w:rFonts w:ascii="Book Antiqua" w:hAnsi="Book Antiqua"/>
            <w:b/>
            <w:lang w:val="en-US"/>
          </w:rPr>
          <w:t>gr</w:t>
        </w:r>
      </w:hyperlink>
      <w:r w:rsidRPr="00E11312">
        <w:rPr>
          <w:rFonts w:ascii="Book Antiqua" w:hAnsi="Book Antiqua"/>
          <w:b/>
          <w:u w:val="single"/>
        </w:rPr>
        <w:t xml:space="preserve"> για τα μαθήματα του τρέχοντος εξαμήνου, δεν θα εμφανίζεται στις λίστες με τις δηλώσεις των μαθημάτων, δεν θα μπορεί να κατοχυρώσει βαθμό από τη συγκεκριμένη εξεταστική</w:t>
      </w:r>
      <w:r w:rsidR="007C7104" w:rsidRPr="00E11312">
        <w:rPr>
          <w:rFonts w:ascii="Book Antiqua" w:hAnsi="Book Antiqua"/>
          <w:b/>
          <w:u w:val="single"/>
        </w:rPr>
        <w:t xml:space="preserve"> καθώς και να λάβει μέρος στην επαναληπτική εξεταστική του Σεπτεμβρίου </w:t>
      </w:r>
      <w:r w:rsidRPr="00E11312">
        <w:rPr>
          <w:rFonts w:ascii="Book Antiqua" w:hAnsi="Book Antiqua"/>
          <w:b/>
          <w:u w:val="single"/>
        </w:rPr>
        <w:t>.</w:t>
      </w:r>
    </w:p>
    <w:p w14:paraId="1EDDFC42" w14:textId="5378AC7A" w:rsidR="00471379" w:rsidRPr="00471379" w:rsidRDefault="00471379" w:rsidP="002130BC">
      <w:pPr>
        <w:spacing w:line="360" w:lineRule="auto"/>
        <w:jc w:val="both"/>
        <w:rPr>
          <w:rFonts w:ascii="Book Antiqua" w:hAnsi="Book Antiqua"/>
          <w:bCs/>
          <w:u w:val="single"/>
        </w:rPr>
      </w:pPr>
      <w:r w:rsidRPr="00471379">
        <w:rPr>
          <w:rFonts w:ascii="Book Antiqua" w:hAnsi="Book Antiqua"/>
          <w:bCs/>
          <w:u w:val="single"/>
        </w:rPr>
        <w:t xml:space="preserve">Μαθήματα που δεν θα προσφερθούν: </w:t>
      </w:r>
    </w:p>
    <w:p w14:paraId="278F7F5C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 xml:space="preserve">Για τους φοιτητές του </w:t>
      </w:r>
      <w:proofErr w:type="spellStart"/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Α΄έτους</w:t>
      </w:r>
      <w:proofErr w:type="spellEnd"/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 xml:space="preserve"> σπουδών:</w:t>
      </w:r>
    </w:p>
    <w:p w14:paraId="4715A272" w14:textId="77777777" w:rsidR="00471379" w:rsidRPr="00E11312" w:rsidRDefault="00471379" w:rsidP="00471379">
      <w:pPr>
        <w:pStyle w:val="a4"/>
        <w:widowControl w:val="0"/>
        <w:numPr>
          <w:ilvl w:val="0"/>
          <w:numId w:val="10"/>
        </w:numPr>
        <w:autoSpaceDE w:val="0"/>
        <w:autoSpaceDN w:val="0"/>
        <w:rPr>
          <w:rFonts w:ascii="Book Antiqua" w:hAnsi="Book Antiqua"/>
          <w:sz w:val="18"/>
          <w:lang w:val="el-GR"/>
        </w:rPr>
      </w:pPr>
      <w:r w:rsidRPr="00E11312">
        <w:rPr>
          <w:rFonts w:ascii="Book Antiqua" w:hAnsi="Book Antiqua"/>
          <w:sz w:val="18"/>
          <w:lang w:val="el-GR"/>
        </w:rPr>
        <w:t xml:space="preserve">Το μάθημα </w:t>
      </w:r>
      <w:proofErr w:type="spellStart"/>
      <w:r w:rsidRPr="00E11312">
        <w:rPr>
          <w:rFonts w:ascii="Book Antiqua" w:hAnsi="Book Antiqua"/>
          <w:sz w:val="18"/>
          <w:lang w:val="en-US"/>
        </w:rPr>
        <w:t>ESW</w:t>
      </w:r>
      <w:proofErr w:type="spellEnd"/>
      <w:r w:rsidRPr="00E11312">
        <w:rPr>
          <w:rFonts w:ascii="Book Antiqua" w:hAnsi="Book Antiqua"/>
          <w:sz w:val="18"/>
          <w:lang w:val="el-GR"/>
        </w:rPr>
        <w:t>_128 Βασικές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Αρχές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Διατροφής δεν θα προσφερθεί για το ακαδημαϊκό έτος 2025-2026.</w:t>
      </w:r>
    </w:p>
    <w:p w14:paraId="0CCFF6BF" w14:textId="54481F52" w:rsidR="00471379" w:rsidRPr="00471379" w:rsidRDefault="00471379" w:rsidP="00471379">
      <w:pPr>
        <w:pStyle w:val="a4"/>
        <w:widowControl w:val="0"/>
        <w:numPr>
          <w:ilvl w:val="0"/>
          <w:numId w:val="10"/>
        </w:numPr>
        <w:autoSpaceDE w:val="0"/>
        <w:autoSpaceDN w:val="0"/>
        <w:rPr>
          <w:rFonts w:ascii="Book Antiqua" w:hAnsi="Book Antiqua"/>
          <w:sz w:val="18"/>
          <w:lang w:val="el-GR"/>
        </w:rPr>
      </w:pPr>
      <w:r w:rsidRPr="00E11312">
        <w:rPr>
          <w:rFonts w:ascii="Book Antiqua" w:hAnsi="Book Antiqua"/>
          <w:sz w:val="18"/>
          <w:lang w:val="el-GR"/>
        </w:rPr>
        <w:t xml:space="preserve">Το μάθημα </w:t>
      </w:r>
      <w:proofErr w:type="spellStart"/>
      <w:r w:rsidRPr="00E11312">
        <w:rPr>
          <w:rFonts w:ascii="Book Antiqua" w:hAnsi="Book Antiqua"/>
          <w:sz w:val="18"/>
        </w:rPr>
        <w:t>ESW</w:t>
      </w:r>
      <w:proofErr w:type="spellEnd"/>
      <w:r w:rsidRPr="00E11312">
        <w:rPr>
          <w:rFonts w:ascii="Book Antiqua" w:hAnsi="Book Antiqua"/>
          <w:sz w:val="18"/>
          <w:lang w:val="el-GR"/>
        </w:rPr>
        <w:t xml:space="preserve">_108 Αγωγή Υγείας -Σεξουαλική Διαπαιδαγώγηση καταργείται. </w:t>
      </w:r>
    </w:p>
    <w:p w14:paraId="2139B1FD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3D6DFE05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Για τους φοιτητές που έχουν επιλέξει την κατεύθυνση της Εκπαιδευτικών Δημοτικής Εκπαίδευσης ισχύουν τα εξής</w:t>
      </w:r>
    </w:p>
    <w:p w14:paraId="3FB6C7C1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621A0AF5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eastAsia="Book Antiqua" w:hAnsi="Book Antiqua"/>
          <w:sz w:val="18"/>
          <w:szCs w:val="18"/>
          <w:lang w:val="el-GR"/>
        </w:rPr>
      </w:pP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_250 </w:t>
      </w:r>
      <w:r w:rsidRPr="00E11312">
        <w:rPr>
          <w:rFonts w:ascii="Book Antiqua" w:hAnsi="Book Antiqua"/>
          <w:position w:val="1"/>
          <w:sz w:val="18"/>
          <w:lang w:val="el-GR"/>
        </w:rPr>
        <w:t>Στοιχειώδη Μαθηματικά για τη Σχολική τάξη</w:t>
      </w: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 δεν θα προσφερθεί το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 2025-2026.</w:t>
      </w:r>
    </w:p>
    <w:p w14:paraId="1C233CA9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eastAsia="Book Antiqua" w:hAnsi="Book Antiqua"/>
          <w:sz w:val="18"/>
          <w:szCs w:val="18"/>
          <w:lang w:val="el-GR"/>
        </w:rPr>
      </w:pP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_213 </w:t>
      </w:r>
      <w:r w:rsidRPr="00E11312">
        <w:rPr>
          <w:rFonts w:ascii="Book Antiqua" w:hAnsi="Book Antiqua"/>
          <w:position w:val="1"/>
          <w:sz w:val="18"/>
          <w:lang w:val="el-GR"/>
        </w:rPr>
        <w:t>Βυζαντινή Ιστορία</w:t>
      </w: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 δεν θα προσφερθεί το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 2025-2026. </w:t>
      </w:r>
    </w:p>
    <w:p w14:paraId="0EDAE934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hAnsi="Book Antiqua"/>
          <w:sz w:val="18"/>
          <w:lang w:val="el-GR"/>
        </w:rPr>
      </w:pP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_210 </w:t>
      </w:r>
      <w:r w:rsidRPr="00E11312">
        <w:rPr>
          <w:rFonts w:ascii="Book Antiqua" w:hAnsi="Book Antiqua"/>
          <w:spacing w:val="-1"/>
          <w:sz w:val="18"/>
          <w:lang w:val="el-GR"/>
        </w:rPr>
        <w:t>Αρχές</w:t>
      </w:r>
      <w:r w:rsidRPr="00E11312">
        <w:rPr>
          <w:rFonts w:ascii="Book Antiqua" w:hAnsi="Book Antiqua"/>
          <w:spacing w:val="-7"/>
          <w:sz w:val="18"/>
          <w:lang w:val="el-GR"/>
        </w:rPr>
        <w:t xml:space="preserve"> </w:t>
      </w:r>
      <w:r w:rsidRPr="00E11312">
        <w:rPr>
          <w:rFonts w:ascii="Book Antiqua" w:hAnsi="Book Antiqua"/>
          <w:spacing w:val="-1"/>
          <w:sz w:val="18"/>
          <w:lang w:val="el-GR"/>
        </w:rPr>
        <w:t>Οργάνωσης</w:t>
      </w:r>
      <w:r w:rsidRPr="00E11312">
        <w:rPr>
          <w:rFonts w:ascii="Book Antiqua" w:hAnsi="Book Antiqua"/>
          <w:spacing w:val="-8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 xml:space="preserve">Διοίκησης </w:t>
      </w:r>
      <w:r w:rsidRPr="00E11312">
        <w:rPr>
          <w:rFonts w:ascii="Book Antiqua" w:hAnsi="Book Antiqua"/>
          <w:spacing w:val="-7"/>
          <w:sz w:val="18"/>
          <w:lang w:val="el-GR"/>
        </w:rPr>
        <w:t xml:space="preserve">&amp; </w:t>
      </w:r>
      <w:r w:rsidRPr="00E11312">
        <w:rPr>
          <w:rFonts w:ascii="Book Antiqua" w:hAnsi="Book Antiqua"/>
          <w:sz w:val="18"/>
          <w:lang w:val="el-GR"/>
        </w:rPr>
        <w:t>Ηγεσίας</w:t>
      </w:r>
      <w:r w:rsidRPr="00E11312">
        <w:rPr>
          <w:rFonts w:ascii="Book Antiqua" w:hAnsi="Book Antiqua"/>
          <w:spacing w:val="-4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Εκπαιδευτικών καταργείται</w:t>
      </w:r>
      <w:r w:rsidRPr="00E11312">
        <w:rPr>
          <w:rFonts w:ascii="Book Antiqua" w:eastAsia="Book Antiqua" w:hAnsi="Book Antiqua"/>
          <w:sz w:val="18"/>
          <w:szCs w:val="18"/>
          <w:lang w:val="el-GR"/>
        </w:rPr>
        <w:t>.</w:t>
      </w:r>
    </w:p>
    <w:p w14:paraId="7F312024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before="1" w:line="276" w:lineRule="auto"/>
        <w:rPr>
          <w:rFonts w:ascii="Book Antiqua" w:hAnsi="Book Antiqua"/>
          <w:sz w:val="18"/>
          <w:lang w:val="el-GR"/>
        </w:rPr>
      </w:pPr>
      <w:r w:rsidRPr="00E11312">
        <w:rPr>
          <w:rFonts w:ascii="Book Antiqua" w:hAnsi="Book Antiqua"/>
          <w:sz w:val="18"/>
          <w:lang w:val="el-GR"/>
        </w:rPr>
        <w:t>Το</w:t>
      </w:r>
      <w:r w:rsidRPr="00E11312">
        <w:rPr>
          <w:rFonts w:ascii="Book Antiqua" w:hAnsi="Book Antiqua"/>
          <w:spacing w:val="-4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μάθημα</w:t>
      </w:r>
      <w:r w:rsidRPr="00E11312">
        <w:rPr>
          <w:rFonts w:ascii="Book Antiqua" w:hAnsi="Book Antiqua"/>
          <w:spacing w:val="-1"/>
          <w:sz w:val="18"/>
          <w:lang w:val="el-GR"/>
        </w:rPr>
        <w:t xml:space="preserve"> </w:t>
      </w:r>
      <w:proofErr w:type="spellStart"/>
      <w:r w:rsidRPr="00E11312">
        <w:rPr>
          <w:rFonts w:ascii="Book Antiqua" w:hAnsi="Book Antiqua"/>
          <w:sz w:val="18"/>
        </w:rPr>
        <w:t>ESW</w:t>
      </w:r>
      <w:proofErr w:type="spellEnd"/>
      <w:r w:rsidRPr="00E11312">
        <w:rPr>
          <w:rFonts w:ascii="Book Antiqua" w:hAnsi="Book Antiqua"/>
          <w:sz w:val="18"/>
          <w:lang w:val="el-GR"/>
        </w:rPr>
        <w:t>_307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Θεωρία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&amp;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Μεθοδολογία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της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Ποιοτικής</w:t>
      </w:r>
      <w:r w:rsidRPr="00E11312">
        <w:rPr>
          <w:rFonts w:ascii="Book Antiqua" w:hAnsi="Book Antiqua"/>
          <w:spacing w:val="-1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Έρευνας δεν</w:t>
      </w:r>
      <w:r w:rsidRPr="00E11312">
        <w:rPr>
          <w:rFonts w:ascii="Book Antiqua" w:hAnsi="Book Antiqua"/>
          <w:spacing w:val="36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θα</w:t>
      </w:r>
      <w:r w:rsidRPr="00E11312">
        <w:rPr>
          <w:rFonts w:ascii="Book Antiqua" w:hAnsi="Book Antiqua"/>
          <w:spacing w:val="-1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προσφερθεί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το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2025</w:t>
      </w:r>
      <w:r w:rsidRPr="00E11312">
        <w:rPr>
          <w:rFonts w:ascii="Book Antiqua" w:hAnsi="Book Antiqua"/>
          <w:spacing w:val="-1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–2026.</w:t>
      </w:r>
    </w:p>
    <w:p w14:paraId="1AAB0462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</w:pPr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hAnsi="Book Antiqua" w:cstheme="minorHAnsi"/>
          <w:sz w:val="18"/>
          <w:szCs w:val="18"/>
        </w:rPr>
        <w:t>ESW</w:t>
      </w:r>
      <w:proofErr w:type="spellEnd"/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_354 Γνωσιακές </w:t>
      </w:r>
      <w:proofErr w:type="spellStart"/>
      <w:r w:rsidRPr="00E11312">
        <w:rPr>
          <w:rFonts w:ascii="Book Antiqua" w:hAnsi="Book Antiqua" w:cstheme="minorHAnsi"/>
          <w:sz w:val="18"/>
          <w:szCs w:val="18"/>
          <w:lang w:val="el-GR"/>
        </w:rPr>
        <w:t>Νευροεπιστήμες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δεν θα προσφερθεί το ακαδημαϊκό έτος 2025-</w:t>
      </w:r>
      <w:r w:rsidRPr="00E11312">
        <w:rPr>
          <w:rFonts w:ascii="Book Antiqua" w:hAnsi="Book Antiqua"/>
          <w:sz w:val="18"/>
          <w:lang w:val="el-GR"/>
        </w:rPr>
        <w:t>2026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>.</w:t>
      </w:r>
    </w:p>
    <w:p w14:paraId="2DD3EE75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eastAsia="Book Antiqua" w:hAnsi="Book Antiqua"/>
          <w:sz w:val="18"/>
          <w:szCs w:val="18"/>
          <w:lang w:val="el-GR"/>
        </w:rPr>
      </w:pPr>
      <w:r w:rsidRPr="00E11312">
        <w:rPr>
          <w:rFonts w:ascii="Book Antiqua" w:eastAsia="Book Antiqua" w:hAnsi="Book Antiqua" w:cstheme="minorHAnsi"/>
          <w:position w:val="1"/>
          <w:sz w:val="18"/>
          <w:szCs w:val="18"/>
        </w:rPr>
        <w:t>To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μάθημα </w:t>
      </w:r>
      <w:proofErr w:type="spellStart"/>
      <w:r w:rsidRPr="00E11312">
        <w:rPr>
          <w:rFonts w:ascii="Book Antiqua" w:eastAsia="Book Antiqua" w:hAnsi="Book Antiqua" w:cstheme="minorHAnsi"/>
          <w:position w:val="1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_407 Κοινωνιολογική Ανάλυση </w:t>
      </w:r>
      <w:proofErr w:type="spellStart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>Εκπ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>/</w:t>
      </w:r>
      <w:proofErr w:type="spellStart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>κων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Πρακτικών δεν θα προσφερθεί το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2025-2026.</w:t>
      </w:r>
    </w:p>
    <w:p w14:paraId="366FC397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hAnsi="Book Antiqua"/>
          <w:sz w:val="18"/>
          <w:szCs w:val="18"/>
          <w:lang w:val="el-GR"/>
        </w:rPr>
      </w:pPr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 w:cstheme="minorHAnsi"/>
          <w:position w:val="1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_445 </w:t>
      </w:r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Κλινικές </w:t>
      </w:r>
      <w:proofErr w:type="spellStart"/>
      <w:r w:rsidRPr="00E11312">
        <w:rPr>
          <w:rFonts w:ascii="Book Antiqua" w:hAnsi="Book Antiqua" w:cstheme="minorHAnsi"/>
          <w:sz w:val="18"/>
          <w:szCs w:val="18"/>
          <w:lang w:val="el-GR"/>
        </w:rPr>
        <w:t>Νευροεπιστήμες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δεν θα προσφερθεί το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2025-2026.</w:t>
      </w:r>
    </w:p>
    <w:p w14:paraId="78AF3D76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</w:pPr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 w:cstheme="minorHAnsi"/>
          <w:position w:val="1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_446 </w:t>
      </w:r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Μεθοδολογία </w:t>
      </w:r>
      <w:proofErr w:type="spellStart"/>
      <w:r w:rsidRPr="00E11312">
        <w:rPr>
          <w:rFonts w:ascii="Book Antiqua" w:hAnsi="Book Antiqua" w:cstheme="minorHAnsi"/>
          <w:sz w:val="18"/>
          <w:szCs w:val="18"/>
          <w:lang w:val="el-GR"/>
        </w:rPr>
        <w:t>Νευροεπιστημών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δεν θα προσφερθεί το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2025-2026. </w:t>
      </w:r>
    </w:p>
    <w:p w14:paraId="75D5CE40" w14:textId="77777777" w:rsidR="00471379" w:rsidRPr="00E11312" w:rsidRDefault="00471379" w:rsidP="00471379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rPr>
          <w:rFonts w:ascii="Book Antiqua" w:hAnsi="Book Antiqua"/>
          <w:sz w:val="18"/>
          <w:szCs w:val="18"/>
          <w:lang w:val="el-GR"/>
        </w:rPr>
      </w:pPr>
      <w:r w:rsidRPr="00E11312">
        <w:rPr>
          <w:rFonts w:ascii="Book Antiqua" w:hAnsi="Book Antiqua" w:cstheme="minorHAnsi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 w:cstheme="minorHAnsi"/>
          <w:position w:val="1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_443 </w:t>
      </w:r>
      <w:r w:rsidRPr="00E11312">
        <w:rPr>
          <w:rFonts w:ascii="Book Antiqua" w:hAnsi="Book Antiqua" w:cstheme="minorHAnsi"/>
          <w:sz w:val="18"/>
          <w:szCs w:val="18"/>
          <w:lang w:val="el-GR"/>
        </w:rPr>
        <w:t>Πρακτική Άσκηση: Διδασκαλία των μαθημάτων των Θετικών Επιστημών του Δημοτικού Σχολείου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δεν θα προσφερθεί το </w:t>
      </w:r>
      <w:r w:rsidRPr="00E11312">
        <w:rPr>
          <w:rFonts w:ascii="Book Antiqua" w:hAnsi="Book Antiqua"/>
          <w:sz w:val="18"/>
          <w:lang w:val="el-GR"/>
        </w:rPr>
        <w:t>ακαδημαϊκό έτος</w:t>
      </w:r>
      <w:r w:rsidRPr="00E11312">
        <w:rPr>
          <w:rFonts w:ascii="Book Antiqua" w:eastAsia="Book Antiqua" w:hAnsi="Book Antiqua" w:cstheme="minorHAnsi"/>
          <w:position w:val="1"/>
          <w:sz w:val="18"/>
          <w:szCs w:val="18"/>
          <w:lang w:val="el-GR"/>
        </w:rPr>
        <w:t xml:space="preserve"> 2025-2026.</w:t>
      </w:r>
    </w:p>
    <w:p w14:paraId="26566D28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5CA64D67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Για τους φοιτητές που έχουν επιλέξει την κατεύθυνση της Κοινωνικής Εργασίας ισχύουν τα εξής:</w:t>
      </w:r>
    </w:p>
    <w:p w14:paraId="72F45942" w14:textId="77777777" w:rsidR="00471379" w:rsidRPr="00E11312" w:rsidRDefault="00471379" w:rsidP="00471379">
      <w:pPr>
        <w:pStyle w:val="a4"/>
        <w:widowControl w:val="0"/>
        <w:numPr>
          <w:ilvl w:val="0"/>
          <w:numId w:val="9"/>
        </w:numPr>
        <w:autoSpaceDE w:val="0"/>
        <w:autoSpaceDN w:val="0"/>
        <w:spacing w:line="360" w:lineRule="auto"/>
        <w:ind w:right="539"/>
        <w:rPr>
          <w:rFonts w:ascii="Book Antiqua" w:hAnsi="Book Antiqua"/>
          <w:sz w:val="18"/>
          <w:lang w:val="el-GR"/>
        </w:rPr>
      </w:pPr>
      <w:r w:rsidRPr="00E11312">
        <w:rPr>
          <w:rFonts w:ascii="Book Antiqua" w:hAnsi="Book Antiqua"/>
          <w:sz w:val="18"/>
          <w:lang w:val="el-GR"/>
        </w:rPr>
        <w:t xml:space="preserve">Το μάθημα </w:t>
      </w:r>
      <w:proofErr w:type="spellStart"/>
      <w:r w:rsidRPr="00E11312">
        <w:rPr>
          <w:rFonts w:ascii="Book Antiqua" w:hAnsi="Book Antiqua"/>
          <w:sz w:val="18"/>
        </w:rPr>
        <w:t>ESW</w:t>
      </w:r>
      <w:proofErr w:type="spellEnd"/>
      <w:r w:rsidRPr="00E11312">
        <w:rPr>
          <w:rFonts w:ascii="Book Antiqua" w:hAnsi="Book Antiqua"/>
          <w:sz w:val="18"/>
          <w:lang w:val="el-GR"/>
        </w:rPr>
        <w:t>_241 Ομάδες Αυτοβοήθειας και Εθελοντισμός – Κοινωνική</w:t>
      </w:r>
      <w:r w:rsidRPr="00E11312">
        <w:rPr>
          <w:rFonts w:ascii="Book Antiqua" w:hAnsi="Book Antiqua"/>
          <w:spacing w:val="-38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Οικονομία</w:t>
      </w:r>
      <w:r w:rsidRPr="00E11312">
        <w:rPr>
          <w:rFonts w:ascii="Book Antiqua" w:hAnsi="Book Antiqua"/>
          <w:spacing w:val="-4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και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Κοινωνική Εργασία δεν θα προσφερθεί το ακαδημαϊκό έτος 2025-2026.</w:t>
      </w:r>
    </w:p>
    <w:p w14:paraId="231127F3" w14:textId="77777777" w:rsidR="00471379" w:rsidRPr="00E11312" w:rsidRDefault="00471379" w:rsidP="00471379">
      <w:pPr>
        <w:pStyle w:val="a4"/>
        <w:widowControl w:val="0"/>
        <w:numPr>
          <w:ilvl w:val="0"/>
          <w:numId w:val="9"/>
        </w:numPr>
        <w:autoSpaceDE w:val="0"/>
        <w:autoSpaceDN w:val="0"/>
        <w:spacing w:line="360" w:lineRule="auto"/>
        <w:ind w:right="539"/>
        <w:rPr>
          <w:rFonts w:ascii="Book Antiqua" w:hAnsi="Book Antiqua"/>
          <w:sz w:val="18"/>
          <w:lang w:val="el-GR"/>
        </w:rPr>
      </w:pPr>
      <w:r w:rsidRPr="00E11312">
        <w:rPr>
          <w:rFonts w:ascii="Book Antiqua" w:hAnsi="Book Antiqua"/>
          <w:sz w:val="18"/>
          <w:lang w:val="el-GR"/>
        </w:rPr>
        <w:t xml:space="preserve">Το μάθημα </w:t>
      </w:r>
      <w:proofErr w:type="spellStart"/>
      <w:r w:rsidRPr="00E11312">
        <w:rPr>
          <w:rFonts w:ascii="Book Antiqua" w:hAnsi="Book Antiqua"/>
          <w:sz w:val="18"/>
        </w:rPr>
        <w:t>ESW</w:t>
      </w:r>
      <w:proofErr w:type="spellEnd"/>
      <w:r w:rsidRPr="00E11312">
        <w:rPr>
          <w:rFonts w:ascii="Book Antiqua" w:hAnsi="Book Antiqua"/>
          <w:sz w:val="18"/>
          <w:lang w:val="el-GR"/>
        </w:rPr>
        <w:t>_</w:t>
      </w:r>
      <w:proofErr w:type="spellStart"/>
      <w:r w:rsidRPr="00E11312">
        <w:rPr>
          <w:rFonts w:ascii="Book Antiqua" w:hAnsi="Book Antiqua"/>
          <w:sz w:val="18"/>
          <w:lang w:val="el-GR"/>
        </w:rPr>
        <w:t>249Α</w:t>
      </w:r>
      <w:proofErr w:type="spellEnd"/>
      <w:r w:rsidRPr="00E11312">
        <w:rPr>
          <w:rFonts w:ascii="Book Antiqua" w:hAnsi="Book Antiqua"/>
          <w:sz w:val="18"/>
          <w:lang w:val="el-GR"/>
        </w:rPr>
        <w:t xml:space="preserve"> Ομάδες Ανάπτυξη</w:t>
      </w:r>
      <w:r w:rsidRPr="00E11312">
        <w:rPr>
          <w:rFonts w:ascii="Book Antiqua" w:hAnsi="Book Antiqua"/>
          <w:spacing w:val="-9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Υποστηρικτικών Δικτύων</w:t>
      </w:r>
      <w:r w:rsidRPr="00E11312">
        <w:rPr>
          <w:rFonts w:ascii="Book Antiqua" w:hAnsi="Book Antiqua"/>
          <w:spacing w:val="-6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Κοινωνικής</w:t>
      </w:r>
      <w:r w:rsidRPr="00E11312">
        <w:rPr>
          <w:rFonts w:ascii="Book Antiqua" w:hAnsi="Book Antiqua"/>
          <w:spacing w:val="-5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Φροντίδας δεν θα προσφερθεί το ακαδημαϊκό έτος 2025-2026.</w:t>
      </w:r>
    </w:p>
    <w:p w14:paraId="64364933" w14:textId="77777777" w:rsidR="00471379" w:rsidRPr="00E11312" w:rsidRDefault="00471379" w:rsidP="00471379">
      <w:pPr>
        <w:pStyle w:val="a4"/>
        <w:widowControl w:val="0"/>
        <w:numPr>
          <w:ilvl w:val="0"/>
          <w:numId w:val="9"/>
        </w:numPr>
        <w:autoSpaceDE w:val="0"/>
        <w:autoSpaceDN w:val="0"/>
        <w:spacing w:line="360" w:lineRule="auto"/>
        <w:rPr>
          <w:rFonts w:ascii="Book Antiqua" w:eastAsia="Book Antiqua" w:hAnsi="Book Antiqua"/>
          <w:sz w:val="18"/>
          <w:szCs w:val="18"/>
          <w:lang w:val="el-GR"/>
        </w:rPr>
      </w:pPr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Το μάθημα </w:t>
      </w:r>
      <w:proofErr w:type="spellStart"/>
      <w:r w:rsidRPr="00E11312">
        <w:rPr>
          <w:rFonts w:ascii="Book Antiqua" w:eastAsia="Book Antiqua" w:hAnsi="Book Antiqua"/>
          <w:sz w:val="18"/>
          <w:szCs w:val="18"/>
        </w:rPr>
        <w:t>ESW</w:t>
      </w:r>
      <w:proofErr w:type="spellEnd"/>
      <w:r w:rsidRPr="00E11312">
        <w:rPr>
          <w:rFonts w:ascii="Book Antiqua" w:eastAsia="Book Antiqua" w:hAnsi="Book Antiqua"/>
          <w:sz w:val="18"/>
          <w:szCs w:val="18"/>
          <w:lang w:val="el-GR"/>
        </w:rPr>
        <w:t xml:space="preserve">_210 </w:t>
      </w:r>
      <w:r w:rsidRPr="00E11312">
        <w:rPr>
          <w:rFonts w:ascii="Book Antiqua" w:hAnsi="Book Antiqua"/>
          <w:spacing w:val="-1"/>
          <w:sz w:val="18"/>
          <w:lang w:val="el-GR"/>
        </w:rPr>
        <w:t>Αρχές</w:t>
      </w:r>
      <w:r w:rsidRPr="00E11312">
        <w:rPr>
          <w:rFonts w:ascii="Book Antiqua" w:hAnsi="Book Antiqua"/>
          <w:spacing w:val="-7"/>
          <w:sz w:val="18"/>
          <w:lang w:val="el-GR"/>
        </w:rPr>
        <w:t xml:space="preserve"> </w:t>
      </w:r>
      <w:r w:rsidRPr="00E11312">
        <w:rPr>
          <w:rFonts w:ascii="Book Antiqua" w:hAnsi="Book Antiqua"/>
          <w:spacing w:val="-1"/>
          <w:sz w:val="18"/>
          <w:lang w:val="el-GR"/>
        </w:rPr>
        <w:t>Οργάνωσης</w:t>
      </w:r>
      <w:r w:rsidRPr="00E11312">
        <w:rPr>
          <w:rFonts w:ascii="Book Antiqua" w:hAnsi="Book Antiqua"/>
          <w:spacing w:val="-8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Διοίκησης</w:t>
      </w:r>
      <w:r w:rsidRPr="00E11312">
        <w:rPr>
          <w:rFonts w:ascii="Book Antiqua" w:hAnsi="Book Antiqua"/>
          <w:spacing w:val="-7"/>
          <w:sz w:val="18"/>
          <w:lang w:val="el-GR"/>
        </w:rPr>
        <w:t xml:space="preserve"> &amp; </w:t>
      </w:r>
      <w:r w:rsidRPr="00E11312">
        <w:rPr>
          <w:rFonts w:ascii="Book Antiqua" w:hAnsi="Book Antiqua"/>
          <w:spacing w:val="-37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Ηγεσίας</w:t>
      </w:r>
      <w:r w:rsidRPr="00E11312">
        <w:rPr>
          <w:rFonts w:ascii="Book Antiqua" w:hAnsi="Book Antiqua"/>
          <w:spacing w:val="-4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Εκπαιδευτικών καταργείται.</w:t>
      </w:r>
    </w:p>
    <w:p w14:paraId="11A32503" w14:textId="77777777" w:rsidR="00471379" w:rsidRPr="00E11312" w:rsidRDefault="00471379" w:rsidP="00471379">
      <w:pPr>
        <w:pStyle w:val="a4"/>
        <w:widowControl w:val="0"/>
        <w:numPr>
          <w:ilvl w:val="0"/>
          <w:numId w:val="9"/>
        </w:numPr>
        <w:autoSpaceDE w:val="0"/>
        <w:autoSpaceDN w:val="0"/>
        <w:spacing w:line="360" w:lineRule="auto"/>
        <w:ind w:right="824"/>
        <w:rPr>
          <w:rFonts w:ascii="Book Antiqua" w:hAnsi="Book Antiqua"/>
          <w:sz w:val="18"/>
          <w:lang w:val="el-GR"/>
        </w:rPr>
      </w:pPr>
      <w:r w:rsidRPr="00E11312">
        <w:rPr>
          <w:rFonts w:ascii="Book Antiqua" w:hAnsi="Book Antiqua"/>
          <w:sz w:val="18"/>
          <w:lang w:val="el-GR"/>
        </w:rPr>
        <w:t>Το</w:t>
      </w:r>
      <w:r w:rsidRPr="00E11312">
        <w:rPr>
          <w:rFonts w:ascii="Book Antiqua" w:hAnsi="Book Antiqua"/>
          <w:spacing w:val="-4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μάθημα</w:t>
      </w:r>
      <w:r w:rsidRPr="00E11312">
        <w:rPr>
          <w:rFonts w:ascii="Book Antiqua" w:hAnsi="Book Antiqua"/>
          <w:spacing w:val="-1"/>
          <w:sz w:val="18"/>
          <w:lang w:val="el-GR"/>
        </w:rPr>
        <w:t xml:space="preserve"> </w:t>
      </w:r>
      <w:proofErr w:type="spellStart"/>
      <w:r w:rsidRPr="00E11312">
        <w:rPr>
          <w:rFonts w:ascii="Book Antiqua" w:hAnsi="Book Antiqua"/>
          <w:sz w:val="18"/>
        </w:rPr>
        <w:t>ESW</w:t>
      </w:r>
      <w:proofErr w:type="spellEnd"/>
      <w:r w:rsidRPr="00E11312">
        <w:rPr>
          <w:rFonts w:ascii="Book Antiqua" w:hAnsi="Book Antiqua"/>
          <w:sz w:val="18"/>
          <w:lang w:val="el-GR"/>
        </w:rPr>
        <w:t>_307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Θεωρία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&amp;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Μεθοδολογία</w:t>
      </w:r>
      <w:r w:rsidRPr="00E11312">
        <w:rPr>
          <w:rFonts w:ascii="Book Antiqua" w:hAnsi="Book Antiqua"/>
          <w:spacing w:val="-3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της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Ποιοτική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Έρευνας</w:t>
      </w:r>
      <w:r w:rsidRPr="00E11312">
        <w:rPr>
          <w:rFonts w:ascii="Book Antiqua" w:hAnsi="Book Antiqua"/>
          <w:spacing w:val="-2"/>
          <w:sz w:val="18"/>
          <w:lang w:val="el-GR"/>
        </w:rPr>
        <w:t xml:space="preserve"> </w:t>
      </w:r>
      <w:r w:rsidRPr="00E11312">
        <w:rPr>
          <w:rFonts w:ascii="Book Antiqua" w:hAnsi="Book Antiqua"/>
          <w:sz w:val="18"/>
          <w:lang w:val="el-GR"/>
        </w:rPr>
        <w:t>δεν θα προσφερθεί το ακαδημαϊκό έτος 2025-2026.</w:t>
      </w:r>
    </w:p>
    <w:p w14:paraId="3ACFA4C1" w14:textId="77777777" w:rsidR="00471379" w:rsidRPr="00E11312" w:rsidRDefault="00471379" w:rsidP="00471379">
      <w:pPr>
        <w:spacing w:line="240" w:lineRule="auto"/>
        <w:jc w:val="both"/>
        <w:rPr>
          <w:rFonts w:ascii="Book Antiqua" w:hAnsi="Book Antiqua"/>
          <w:b/>
          <w:sz w:val="28"/>
          <w:szCs w:val="28"/>
          <w:u w:val="single"/>
        </w:rPr>
      </w:pPr>
    </w:p>
    <w:p w14:paraId="74F850E7" w14:textId="77777777" w:rsidR="008D327D" w:rsidRPr="00E11312" w:rsidRDefault="008D327D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</w:p>
    <w:p w14:paraId="647188AF" w14:textId="43DD4978" w:rsidR="008D327D" w:rsidRPr="00512371" w:rsidRDefault="008D327D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  <w:r w:rsidRPr="00512371">
        <w:rPr>
          <w:rFonts w:ascii="Book Antiqua" w:hAnsi="Book Antiqua"/>
          <w:b/>
          <w:u w:val="single"/>
        </w:rPr>
        <w:t xml:space="preserve">Ακολουθούν οι κανόνες </w:t>
      </w:r>
      <w:r w:rsidR="00471379" w:rsidRPr="00512371">
        <w:rPr>
          <w:rFonts w:ascii="Book Antiqua" w:hAnsi="Book Antiqua"/>
          <w:b/>
          <w:u w:val="single"/>
        </w:rPr>
        <w:t>δήλωσής</w:t>
      </w:r>
      <w:r w:rsidRPr="00512371">
        <w:rPr>
          <w:rFonts w:ascii="Book Antiqua" w:hAnsi="Book Antiqua"/>
          <w:b/>
          <w:u w:val="single"/>
        </w:rPr>
        <w:t xml:space="preserve"> των χειμερινών εξαμήνων, τους οποίους πρέπει να διαβάσουν προσεχτικά οι φοιτητές πριν προχωρήσουν στη δήλωση. </w:t>
      </w:r>
    </w:p>
    <w:p w14:paraId="12B05F94" w14:textId="77777777" w:rsidR="00471379" w:rsidRDefault="00471379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</w:p>
    <w:p w14:paraId="684F69FC" w14:textId="77777777" w:rsidR="00471379" w:rsidRDefault="00471379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</w:p>
    <w:p w14:paraId="1677EA8A" w14:textId="77777777" w:rsidR="00512371" w:rsidRPr="00E11312" w:rsidRDefault="00512371" w:rsidP="002130BC">
      <w:pPr>
        <w:spacing w:line="360" w:lineRule="auto"/>
        <w:jc w:val="both"/>
        <w:rPr>
          <w:rFonts w:ascii="Book Antiqua" w:hAnsi="Book Antiqua"/>
          <w:b/>
          <w:u w:val="single"/>
        </w:rPr>
      </w:pPr>
    </w:p>
    <w:p w14:paraId="5D4B4B1B" w14:textId="3CBBE920" w:rsidR="00666F33" w:rsidRDefault="00666F33" w:rsidP="00666F33">
      <w:pPr>
        <w:spacing w:line="240" w:lineRule="auto"/>
        <w:jc w:val="center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lastRenderedPageBreak/>
        <w:t>ΚΑΝΟΝΕΣ ΔΗΛΩΣΗΣ ΜΑΘΗΜΑΤΩΝ ΧΕΙΜΕΡΙΝΟΥ ΕΞΑΜΗΝΟΥ</w:t>
      </w:r>
    </w:p>
    <w:p w14:paraId="6273AA8B" w14:textId="77777777" w:rsidR="00471379" w:rsidRDefault="00471379" w:rsidP="00666F33">
      <w:pPr>
        <w:spacing w:line="240" w:lineRule="auto"/>
        <w:jc w:val="center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7EC9D5E9" w14:textId="77777777" w:rsidR="00471379" w:rsidRPr="00E11312" w:rsidRDefault="00471379" w:rsidP="00666F33">
      <w:pPr>
        <w:spacing w:line="240" w:lineRule="auto"/>
        <w:jc w:val="center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1F44450B" w14:textId="2607B9EF" w:rsidR="008D327D" w:rsidRPr="00E11312" w:rsidRDefault="008D327D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/>
          <w:color w:val="0070C0"/>
          <w:sz w:val="28"/>
          <w:szCs w:val="28"/>
          <w:u w:val="single"/>
        </w:rPr>
        <w:t>Οι φοιτητές του Α΄ έτους</w:t>
      </w:r>
      <w:r w:rsidRPr="00E11312">
        <w:rPr>
          <w:rFonts w:ascii="Book Antiqua" w:hAnsi="Book Antiqua" w:cstheme="minorHAnsi"/>
          <w:bCs/>
          <w:color w:val="0070C0"/>
          <w:sz w:val="28"/>
          <w:szCs w:val="28"/>
          <w:u w:val="single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οφείλουν να δηλώσουν πέντε (5) υποχρεωτικά μαθήματα (25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>)</w:t>
      </w:r>
      <w:r w:rsidR="00666F33" w:rsidRP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και ένα (1) επιλογής (5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>) ανά εξάμηνο (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1ο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 xml:space="preserve"> και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2ο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 xml:space="preserve"> εξάμηνο) (σύνολο 30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>).</w:t>
      </w:r>
    </w:p>
    <w:p w14:paraId="5118C2F4" w14:textId="6415F768" w:rsidR="00666F33" w:rsidRPr="00E11312" w:rsidRDefault="00666F33" w:rsidP="008D327D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sz w:val="28"/>
          <w:szCs w:val="28"/>
        </w:rPr>
        <w:pict w14:anchorId="39C131AA">
          <v:rect id="_x0000_i1025" style="width:0;height:1.5pt" o:hralign="center" o:hrstd="t" o:hr="t" fillcolor="#a0a0a0" stroked="f"/>
        </w:pict>
      </w:r>
    </w:p>
    <w:p w14:paraId="38E4CACE" w14:textId="50C7F2C9" w:rsidR="00666F33" w:rsidRPr="00E11312" w:rsidRDefault="00666F33" w:rsidP="008D327D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color w:val="00B050"/>
          <w:sz w:val="28"/>
          <w:szCs w:val="28"/>
          <w:u w:val="single"/>
        </w:rPr>
        <w:t>Οι φοιτητές του Β’ έτους</w:t>
      </w:r>
      <w:r w:rsidRPr="00E11312">
        <w:rPr>
          <w:rFonts w:ascii="Book Antiqua" w:hAnsi="Book Antiqua" w:cstheme="minorHAnsi"/>
          <w:bCs/>
          <w:color w:val="00B050"/>
          <w:sz w:val="28"/>
          <w:szCs w:val="28"/>
          <w:u w:val="single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  <w:u w:val="single"/>
        </w:rPr>
        <w:t xml:space="preserve">επιλέγουν κατεύθυνση: </w:t>
      </w: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>Εκπαιδευτικών Δημοτικής Εκπαίδευσης είτε Κοινωνικής εργασίας</w:t>
      </w:r>
    </w:p>
    <w:p w14:paraId="28FBB754" w14:textId="16D7F234" w:rsidR="008D327D" w:rsidRPr="00E11312" w:rsidRDefault="008D327D" w:rsidP="00666F33">
      <w:pPr>
        <w:pStyle w:val="a4"/>
        <w:numPr>
          <w:ilvl w:val="0"/>
          <w:numId w:val="11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t xml:space="preserve">Οι φοιτητές της κατεύθυνσης της Κοινωνικής Εργασίας στο Β' έτος σπουδών στο </w:t>
      </w:r>
      <w:proofErr w:type="spellStart"/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t>3ο</w:t>
      </w:r>
      <w:proofErr w:type="spellEnd"/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t xml:space="preserve"> εξάμηνο</w:t>
      </w:r>
      <w:r w:rsidR="00666F33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οφείλουν να δηλώσουν τέσσερα (4) υποχρεωτικά μαθήματα (20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) και δύο (2) επιλογής (10</w:t>
      </w:r>
      <w:r w:rsidR="00666F33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) </w:t>
      </w:r>
      <w:r w:rsidR="00E11312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,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(σύνολο 30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).</w:t>
      </w:r>
    </w:p>
    <w:p w14:paraId="2302D514" w14:textId="77777777" w:rsidR="00666F33" w:rsidRPr="00E11312" w:rsidRDefault="00666F33" w:rsidP="00666F33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236EB7BF" w14:textId="75738403" w:rsidR="008D327D" w:rsidRPr="00E11312" w:rsidRDefault="008D327D" w:rsidP="00666F33">
      <w:pPr>
        <w:pStyle w:val="a4"/>
        <w:numPr>
          <w:ilvl w:val="0"/>
          <w:numId w:val="11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t>Οι φοιτητές της κατεύθυνσης των Εκπαιδευτικών Δημοτικής Εκπαίδευσης στο Β' έτος</w:t>
      </w:r>
      <w:r w:rsidR="00666F33" w:rsidRPr="00E11312">
        <w:rPr>
          <w:rFonts w:ascii="Book Antiqua" w:hAnsi="Book Antiqua" w:cstheme="minorHAnsi"/>
          <w:b/>
          <w:sz w:val="28"/>
          <w:szCs w:val="28"/>
          <w:lang w:val="el-GR"/>
        </w:rPr>
        <w:t xml:space="preserve"> </w:t>
      </w:r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t>σπουδών</w:t>
      </w:r>
      <w:r w:rsidR="00666F33" w:rsidRPr="00E11312">
        <w:rPr>
          <w:rFonts w:ascii="Book Antiqua" w:hAnsi="Book Antiqua" w:cstheme="minorHAnsi"/>
          <w:b/>
          <w:sz w:val="28"/>
          <w:szCs w:val="28"/>
          <w:lang w:val="el-GR"/>
        </w:rPr>
        <w:t xml:space="preserve">, στο </w:t>
      </w:r>
      <w:proofErr w:type="spellStart"/>
      <w:r w:rsidR="00666F33" w:rsidRPr="00E11312">
        <w:rPr>
          <w:rFonts w:ascii="Book Antiqua" w:hAnsi="Book Antiqua" w:cstheme="minorHAnsi"/>
          <w:b/>
          <w:sz w:val="28"/>
          <w:szCs w:val="28"/>
          <w:lang w:val="el-GR"/>
        </w:rPr>
        <w:t>3</w:t>
      </w:r>
      <w:r w:rsidR="00666F33" w:rsidRPr="00E11312">
        <w:rPr>
          <w:rFonts w:ascii="Book Antiqua" w:hAnsi="Book Antiqua" w:cstheme="minorHAnsi"/>
          <w:b/>
          <w:sz w:val="28"/>
          <w:szCs w:val="28"/>
          <w:vertAlign w:val="superscript"/>
          <w:lang w:val="el-GR"/>
        </w:rPr>
        <w:t>ο</w:t>
      </w:r>
      <w:proofErr w:type="spellEnd"/>
      <w:r w:rsidR="00666F33" w:rsidRPr="00E11312">
        <w:rPr>
          <w:rFonts w:ascii="Book Antiqua" w:hAnsi="Book Antiqua" w:cstheme="minorHAnsi"/>
          <w:b/>
          <w:sz w:val="28"/>
          <w:szCs w:val="28"/>
          <w:lang w:val="el-GR"/>
        </w:rPr>
        <w:t xml:space="preserve"> εξάμηνο</w:t>
      </w:r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οφείλουν να δηλώσουν πέντε (5) υποχρεωτικά μαθήματα (25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) και ένα (1)</w:t>
      </w:r>
      <w:r w:rsidR="00666F33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επιλογής (5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) (σύνολο 30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).</w:t>
      </w:r>
    </w:p>
    <w:p w14:paraId="3FF62CAF" w14:textId="47136767" w:rsidR="00666F33" w:rsidRPr="00E11312" w:rsidRDefault="00471379" w:rsidP="00666F33">
      <w:pPr>
        <w:pStyle w:val="a4"/>
        <w:ind w:left="0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E11312">
        <w:rPr>
          <w:rFonts w:ascii="Book Antiqua" w:hAnsi="Book Antiqua" w:cstheme="minorHAnsi"/>
          <w:b/>
          <w:sz w:val="28"/>
          <w:szCs w:val="28"/>
        </w:rPr>
        <w:pict w14:anchorId="59630714">
          <v:rect id="_x0000_i1028" style="width:0;height:1.5pt" o:hralign="center" o:hrstd="t" o:hr="t" fillcolor="#a0a0a0" stroked="f"/>
        </w:pict>
      </w:r>
    </w:p>
    <w:p w14:paraId="6D891BA3" w14:textId="77777777" w:rsidR="00666F33" w:rsidRPr="00E11312" w:rsidRDefault="00666F33" w:rsidP="00666F33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1B9C2DE5" w14:textId="77777777" w:rsidR="00666F33" w:rsidRPr="00E11312" w:rsidRDefault="00666F33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/>
          <w:color w:val="E36C0A" w:themeColor="accent6" w:themeShade="BF"/>
          <w:sz w:val="28"/>
          <w:szCs w:val="28"/>
          <w:u w:val="single"/>
        </w:rPr>
        <w:t>Σ</w:t>
      </w:r>
      <w:r w:rsidRPr="00E11312">
        <w:rPr>
          <w:rFonts w:ascii="Book Antiqua" w:hAnsi="Book Antiqua" w:cstheme="minorHAnsi"/>
          <w:b/>
          <w:color w:val="E36C0A" w:themeColor="accent6" w:themeShade="BF"/>
          <w:sz w:val="28"/>
          <w:szCs w:val="28"/>
          <w:u w:val="single"/>
        </w:rPr>
        <w:t xml:space="preserve">το Γ' έτος </w:t>
      </w:r>
      <w:proofErr w:type="spellStart"/>
      <w:r w:rsidRPr="00E11312">
        <w:rPr>
          <w:rFonts w:ascii="Book Antiqua" w:hAnsi="Book Antiqua" w:cstheme="minorHAnsi"/>
          <w:b/>
          <w:color w:val="E36C0A" w:themeColor="accent6" w:themeShade="BF"/>
          <w:sz w:val="28"/>
          <w:szCs w:val="28"/>
          <w:u w:val="single"/>
        </w:rPr>
        <w:t>5</w:t>
      </w:r>
      <w:r w:rsidRPr="00E11312">
        <w:rPr>
          <w:rFonts w:ascii="Book Antiqua" w:hAnsi="Book Antiqua" w:cstheme="minorHAnsi"/>
          <w:b/>
          <w:color w:val="E36C0A" w:themeColor="accent6" w:themeShade="BF"/>
          <w:sz w:val="28"/>
          <w:szCs w:val="28"/>
          <w:u w:val="single"/>
          <w:vertAlign w:val="superscript"/>
        </w:rPr>
        <w:t>ο</w:t>
      </w:r>
      <w:proofErr w:type="spellEnd"/>
      <w:r w:rsidRPr="00E11312">
        <w:rPr>
          <w:rFonts w:ascii="Book Antiqua" w:hAnsi="Book Antiqua" w:cstheme="minorHAnsi"/>
          <w:b/>
          <w:color w:val="E36C0A" w:themeColor="accent6" w:themeShade="BF"/>
          <w:sz w:val="28"/>
          <w:szCs w:val="28"/>
          <w:u w:val="single"/>
        </w:rPr>
        <w:t xml:space="preserve"> εξάμηνο σπουδών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, </w:t>
      </w:r>
    </w:p>
    <w:p w14:paraId="42424DDB" w14:textId="6BDD050A" w:rsidR="008D327D" w:rsidRPr="00E11312" w:rsidRDefault="00666F33" w:rsidP="00666F33">
      <w:pPr>
        <w:pStyle w:val="a4"/>
        <w:numPr>
          <w:ilvl w:val="0"/>
          <w:numId w:val="12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ο</w:t>
      </w:r>
      <w:r w:rsidR="008D327D" w:rsidRPr="00E11312">
        <w:rPr>
          <w:rFonts w:ascii="Book Antiqua" w:hAnsi="Book Antiqua" w:cstheme="minorHAnsi"/>
          <w:bCs/>
          <w:sz w:val="28"/>
          <w:szCs w:val="28"/>
          <w:lang w:val="el-GR"/>
        </w:rPr>
        <w:t>ι φοιτητές της κατεύθυνσης της Κοινωνικής Εργασίας σπουδών οφείλουν να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="008D327D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δηλώσουν τέσσερα (4) υποχρεωτικά (20 </w:t>
      </w:r>
      <w:r w:rsidR="008D327D"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="008D327D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) μαθήματα και δύο (2) επιλογής (10 </w:t>
      </w:r>
      <w:r w:rsidR="008D327D"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="008D327D" w:rsidRPr="00E11312">
        <w:rPr>
          <w:rFonts w:ascii="Book Antiqua" w:hAnsi="Book Antiqua" w:cstheme="minorHAnsi"/>
          <w:bCs/>
          <w:sz w:val="28"/>
          <w:szCs w:val="28"/>
          <w:lang w:val="el-GR"/>
        </w:rPr>
        <w:t>) ανά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="008D327D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εξάμηνο (σύνολο 30 </w:t>
      </w:r>
      <w:r w:rsidR="008D327D"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="008D327D" w:rsidRPr="00E11312">
        <w:rPr>
          <w:rFonts w:ascii="Book Antiqua" w:hAnsi="Book Antiqua" w:cstheme="minorHAnsi"/>
          <w:bCs/>
          <w:sz w:val="28"/>
          <w:szCs w:val="28"/>
          <w:lang w:val="el-GR"/>
        </w:rPr>
        <w:t>).</w:t>
      </w:r>
    </w:p>
    <w:p w14:paraId="6BD4D096" w14:textId="77777777" w:rsidR="00666F33" w:rsidRPr="00E11312" w:rsidRDefault="00666F33" w:rsidP="00666F33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1DB69B25" w14:textId="5477E91E" w:rsidR="008D327D" w:rsidRPr="00E11312" w:rsidRDefault="008D327D" w:rsidP="00666F33">
      <w:pPr>
        <w:pStyle w:val="a4"/>
        <w:numPr>
          <w:ilvl w:val="0"/>
          <w:numId w:val="12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Οι φοιτητές της κατεύθυνσης των Εκπαιδευτικών Δημοτικής Εκπαίδευσης</w:t>
      </w:r>
      <w:r w:rsidR="00666F33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,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οφείλουν να δηλώσουν πέντε (5) υποχρεωτικά μαθήματα (25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) και ένα (1)</w:t>
      </w:r>
      <w:r w:rsidR="00666F33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επιλογής (5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) (σύνολο 30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>)</w:t>
      </w:r>
      <w:r w:rsidR="00E11312"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. </w:t>
      </w:r>
    </w:p>
    <w:p w14:paraId="1926B574" w14:textId="0610E851" w:rsidR="00E11312" w:rsidRPr="00E11312" w:rsidRDefault="00471379" w:rsidP="00471379">
      <w:pPr>
        <w:pStyle w:val="a4"/>
        <w:ind w:left="0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E11312">
        <w:rPr>
          <w:rFonts w:ascii="Book Antiqua" w:hAnsi="Book Antiqua" w:cstheme="minorHAnsi"/>
          <w:b/>
          <w:sz w:val="28"/>
          <w:szCs w:val="28"/>
        </w:rPr>
        <w:pict w14:anchorId="42B3C81D">
          <v:rect id="_x0000_i1029" style="width:0;height:1.5pt" o:hralign="center" o:hrstd="t" o:hr="t" fillcolor="#a0a0a0" stroked="f"/>
        </w:pict>
      </w:r>
    </w:p>
    <w:p w14:paraId="731C20E4" w14:textId="77777777" w:rsidR="00E11312" w:rsidRPr="00E11312" w:rsidRDefault="00E11312" w:rsidP="00E11312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796A0E5C" w14:textId="77777777" w:rsidR="00E11312" w:rsidRPr="00E11312" w:rsidRDefault="00E11312" w:rsidP="00E11312">
      <w:pPr>
        <w:spacing w:line="240" w:lineRule="auto"/>
        <w:jc w:val="both"/>
        <w:rPr>
          <w:rFonts w:ascii="Book Antiqua" w:hAnsi="Book Antiqua" w:cstheme="minorHAnsi"/>
          <w:b/>
          <w:color w:val="00B0F0"/>
          <w:sz w:val="28"/>
          <w:szCs w:val="28"/>
          <w:u w:val="single"/>
        </w:rPr>
      </w:pPr>
      <w:r w:rsidRPr="00E11312">
        <w:rPr>
          <w:rFonts w:ascii="Book Antiqua" w:hAnsi="Book Antiqua" w:cstheme="minorHAnsi"/>
          <w:b/>
          <w:color w:val="00B0F0"/>
          <w:sz w:val="28"/>
          <w:szCs w:val="28"/>
          <w:u w:val="single"/>
        </w:rPr>
        <w:t xml:space="preserve">στο Δ' έτος σπουδών στο </w:t>
      </w:r>
      <w:proofErr w:type="spellStart"/>
      <w:r w:rsidRPr="00E11312">
        <w:rPr>
          <w:rFonts w:ascii="Book Antiqua" w:hAnsi="Book Antiqua" w:cstheme="minorHAnsi"/>
          <w:b/>
          <w:color w:val="00B0F0"/>
          <w:sz w:val="28"/>
          <w:szCs w:val="28"/>
          <w:u w:val="single"/>
        </w:rPr>
        <w:t>7ο</w:t>
      </w:r>
      <w:proofErr w:type="spellEnd"/>
      <w:r w:rsidRPr="00E11312">
        <w:rPr>
          <w:rFonts w:ascii="Book Antiqua" w:hAnsi="Book Antiqua" w:cstheme="minorHAnsi"/>
          <w:b/>
          <w:color w:val="00B0F0"/>
          <w:sz w:val="28"/>
          <w:szCs w:val="28"/>
          <w:u w:val="single"/>
        </w:rPr>
        <w:t xml:space="preserve"> εξάμηνο</w:t>
      </w:r>
    </w:p>
    <w:p w14:paraId="7034FDA5" w14:textId="64B77502" w:rsidR="008D327D" w:rsidRPr="00E11312" w:rsidRDefault="008D327D" w:rsidP="00E11312">
      <w:pPr>
        <w:pStyle w:val="a4"/>
        <w:numPr>
          <w:ilvl w:val="0"/>
          <w:numId w:val="13"/>
        </w:numPr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  <w:r w:rsidRPr="00E11312">
        <w:rPr>
          <w:rFonts w:ascii="Book Antiqua" w:hAnsi="Book Antiqua" w:cstheme="minorHAnsi"/>
          <w:b/>
          <w:sz w:val="28"/>
          <w:szCs w:val="28"/>
          <w:lang w:val="el-GR"/>
        </w:rPr>
        <w:lastRenderedPageBreak/>
        <w:t xml:space="preserve">Οι φοιτητές της κατεύθυνσης της Κοινωνικής Εργασίας 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οφείλουν να δηλώσουν τρία (3) υποχρεωτικά μαθήματα (20 </w:t>
      </w:r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r w:rsidRPr="00E11312">
        <w:rPr>
          <w:rFonts w:ascii="Book Antiqua" w:hAnsi="Book Antiqua" w:cstheme="minorHAnsi"/>
          <w:bCs/>
          <w:sz w:val="28"/>
          <w:szCs w:val="28"/>
          <w:lang w:val="el-GR"/>
        </w:rPr>
        <w:t xml:space="preserve">) και δύο (2) επιλογής </w:t>
      </w:r>
      <w:r w:rsidR="00E11312" w:rsidRPr="00E11312">
        <w:rPr>
          <w:rFonts w:ascii="Book Antiqua" w:hAnsi="Book Antiqua" w:cstheme="minorHAnsi"/>
          <w:bCs/>
          <w:sz w:val="28"/>
          <w:szCs w:val="28"/>
          <w:lang w:val="el-GR"/>
        </w:rPr>
        <w:t>.</w:t>
      </w:r>
    </w:p>
    <w:p w14:paraId="352F7DDF" w14:textId="77777777" w:rsidR="00E11312" w:rsidRPr="00E11312" w:rsidRDefault="00E11312" w:rsidP="00E11312">
      <w:pPr>
        <w:pStyle w:val="a4"/>
        <w:jc w:val="both"/>
        <w:rPr>
          <w:rFonts w:ascii="Book Antiqua" w:hAnsi="Book Antiqua" w:cstheme="minorHAnsi"/>
          <w:bCs/>
          <w:sz w:val="28"/>
          <w:szCs w:val="28"/>
          <w:lang w:val="el-GR"/>
        </w:rPr>
      </w:pPr>
    </w:p>
    <w:p w14:paraId="642CCA4A" w14:textId="77777777" w:rsidR="00E11312" w:rsidRPr="00E11312" w:rsidRDefault="008D327D" w:rsidP="00E11312">
      <w:pPr>
        <w:pStyle w:val="a4"/>
        <w:numPr>
          <w:ilvl w:val="0"/>
          <w:numId w:val="13"/>
        </w:numPr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/>
          <w:sz w:val="28"/>
          <w:szCs w:val="28"/>
          <w:u w:val="single"/>
        </w:rPr>
        <w:t xml:space="preserve">Οι φοιτητές της κατεύθυνσης των Εκπαιδευτικών Δημοτικής Εκπαίδευσης </w:t>
      </w:r>
      <w:r w:rsidRPr="00E11312">
        <w:rPr>
          <w:rFonts w:ascii="Book Antiqua" w:hAnsi="Book Antiqua" w:cstheme="minorHAnsi"/>
          <w:bCs/>
          <w:sz w:val="28"/>
          <w:szCs w:val="28"/>
        </w:rPr>
        <w:t>οφείλουν να δηλώσουν την Πρακτική Άσκηση σε Σχολεία Ι η οποία αντιστοιχεί σε 10</w:t>
      </w:r>
      <w:r w:rsidR="00E11312" w:rsidRP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ECTS και ένα υποχρεωτικό μάθημα (5 ECTS) και τρία (3) μαθήματα επιλογής (15 ECTS</w:t>
      </w:r>
      <w:proofErr w:type="gramStart"/>
      <w:r w:rsidRPr="00E11312">
        <w:rPr>
          <w:rFonts w:ascii="Book Antiqua" w:hAnsi="Book Antiqua" w:cstheme="minorHAnsi"/>
          <w:bCs/>
          <w:sz w:val="28"/>
          <w:szCs w:val="28"/>
        </w:rPr>
        <w:t>) :</w:t>
      </w:r>
      <w:proofErr w:type="gramEnd"/>
      <w:r w:rsidRPr="00E11312">
        <w:rPr>
          <w:rFonts w:ascii="Book Antiqua" w:hAnsi="Book Antiqua" w:cstheme="minorHAnsi"/>
          <w:bCs/>
          <w:sz w:val="28"/>
          <w:szCs w:val="28"/>
        </w:rPr>
        <w:t xml:space="preserve"> Σύνολο</w:t>
      </w:r>
      <w:r w:rsidR="00E11312" w:rsidRP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30 ECTS.</w:t>
      </w:r>
    </w:p>
    <w:p w14:paraId="6CA9613F" w14:textId="77777777" w:rsidR="00E11312" w:rsidRPr="00E11312" w:rsidRDefault="00E11312" w:rsidP="008D327D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00671ED6" w14:textId="77777777" w:rsidR="00E11312" w:rsidRPr="00E11312" w:rsidRDefault="00E11312" w:rsidP="008D327D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38079FFC" w14:textId="681DF05A" w:rsidR="008D327D" w:rsidRPr="00E11312" w:rsidRDefault="008D327D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Cs/>
          <w:sz w:val="28"/>
          <w:szCs w:val="28"/>
        </w:rPr>
        <w:t xml:space="preserve">Σε περίπτωση που δεν έχουν λάβει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προβιβάσιμο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 xml:space="preserve"> βαθμό, είτε σε υποχρεωτικά μαθήματα είτε σε</w:t>
      </w:r>
      <w:r w:rsidR="00E11312" w:rsidRP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επιλογής προηγούμενων εξαμήνων, επιτρέπεται να δηλώσουν έως έξι (6) οφειλόμενα</w:t>
      </w:r>
      <w:r w:rsid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μαθήματα (υποχρεωτικά ή/και επιλογής) που αντιστοιχούν στο εξάμηνο στο οποίο φοιτούν</w:t>
      </w:r>
      <w:r w:rsidR="00E11312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(χειμερινό ή εαρινό).</w:t>
      </w:r>
    </w:p>
    <w:p w14:paraId="3E06D049" w14:textId="494CE33B" w:rsidR="008D327D" w:rsidRPr="00471379" w:rsidRDefault="008D327D" w:rsidP="008D327D">
      <w:pPr>
        <w:spacing w:line="240" w:lineRule="auto"/>
        <w:jc w:val="both"/>
        <w:rPr>
          <w:rFonts w:ascii="Book Antiqua" w:hAnsi="Book Antiqua" w:cstheme="minorHAnsi"/>
          <w:b/>
          <w:color w:val="EE0000"/>
          <w:sz w:val="28"/>
          <w:szCs w:val="28"/>
        </w:rPr>
      </w:pPr>
      <w:r w:rsidRPr="00471379">
        <w:rPr>
          <w:rFonts w:ascii="Book Antiqua" w:hAnsi="Book Antiqua" w:cstheme="minorHAnsi"/>
          <w:b/>
          <w:color w:val="EE0000"/>
          <w:sz w:val="28"/>
          <w:szCs w:val="28"/>
        </w:rPr>
        <w:t>Οι φοιτητές δεν μπορούν να δηλώσουν μαθήματα μεγαλύτερου εξαμήνου από αυτό στο οποίο</w:t>
      </w:r>
      <w:r w:rsidR="00E11312" w:rsidRPr="00471379">
        <w:rPr>
          <w:rFonts w:ascii="Book Antiqua" w:hAnsi="Book Antiqua" w:cstheme="minorHAnsi"/>
          <w:b/>
          <w:color w:val="EE0000"/>
          <w:sz w:val="28"/>
          <w:szCs w:val="28"/>
        </w:rPr>
        <w:t xml:space="preserve"> </w:t>
      </w:r>
      <w:r w:rsidRPr="00471379">
        <w:rPr>
          <w:rFonts w:ascii="Book Antiqua" w:hAnsi="Book Antiqua" w:cstheme="minorHAnsi"/>
          <w:b/>
          <w:color w:val="EE0000"/>
          <w:sz w:val="28"/>
          <w:szCs w:val="28"/>
        </w:rPr>
        <w:t>βρίσκονται.</w:t>
      </w:r>
    </w:p>
    <w:p w14:paraId="2949F236" w14:textId="77777777" w:rsidR="00471379" w:rsidRDefault="008D327D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Cs/>
          <w:sz w:val="28"/>
          <w:szCs w:val="28"/>
        </w:rPr>
        <w:t>Τα μαθήματα Μουσικής, Εικαστικής Αγωγής και Διδακτικής του Χορού και Θεατρικού</w:t>
      </w:r>
      <w:r w:rsidR="00471379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Παιχνιδιού αποτελούν ανεξάρτητο κύκλο μαθημάτων Αισθητικής Παιδείας. </w:t>
      </w:r>
    </w:p>
    <w:p w14:paraId="27A1DF44" w14:textId="1B5865E6" w:rsidR="008D327D" w:rsidRPr="00E11312" w:rsidRDefault="008D327D" w:rsidP="008D327D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  <w:r w:rsidRPr="00E11312">
        <w:rPr>
          <w:rFonts w:ascii="Book Antiqua" w:hAnsi="Book Antiqua" w:cstheme="minorHAnsi"/>
          <w:bCs/>
          <w:sz w:val="28"/>
          <w:szCs w:val="28"/>
        </w:rPr>
        <w:t>Από τον κύκλο</w:t>
      </w:r>
      <w:r w:rsidR="00471379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αυτό οι φοιτητές </w:t>
      </w:r>
      <w:r w:rsidRPr="00471379">
        <w:rPr>
          <w:rFonts w:ascii="Book Antiqua" w:hAnsi="Book Antiqua" w:cstheme="minorHAnsi"/>
          <w:b/>
          <w:sz w:val="28"/>
          <w:szCs w:val="28"/>
        </w:rPr>
        <w:t>της κατεύθυνσης των Εκπαιδευτικών Δημοτικής Εκπαίδευσης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 πρέπει να</w:t>
      </w:r>
      <w:r w:rsidR="00471379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>επιλέξουν υποχρεωτικά δύο (2) μαθήματα, έχοντας ως όριο επιλογής τα τρία (3) μαθήματα</w:t>
      </w:r>
      <w:r w:rsidR="00471379">
        <w:rPr>
          <w:rFonts w:ascii="Book Antiqua" w:hAnsi="Book Antiqua" w:cstheme="minorHAnsi"/>
          <w:bCs/>
          <w:sz w:val="28"/>
          <w:szCs w:val="28"/>
        </w:rPr>
        <w:t xml:space="preserve"> </w:t>
      </w:r>
      <w:r w:rsidRPr="00E11312">
        <w:rPr>
          <w:rFonts w:ascii="Book Antiqua" w:hAnsi="Book Antiqua" w:cstheme="minorHAnsi"/>
          <w:bCs/>
          <w:sz w:val="28"/>
          <w:szCs w:val="28"/>
        </w:rPr>
        <w:t xml:space="preserve">(κατώτατο όριο 10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 xml:space="preserve"> και ανώτερο 15 </w:t>
      </w:r>
      <w:proofErr w:type="spellStart"/>
      <w:r w:rsidRPr="00E11312">
        <w:rPr>
          <w:rFonts w:ascii="Book Antiqua" w:hAnsi="Book Antiqua" w:cstheme="minorHAnsi"/>
          <w:bCs/>
          <w:sz w:val="28"/>
          <w:szCs w:val="28"/>
        </w:rPr>
        <w:t>ECTS</w:t>
      </w:r>
      <w:proofErr w:type="spellEnd"/>
      <w:r w:rsidRPr="00E11312">
        <w:rPr>
          <w:rFonts w:ascii="Book Antiqua" w:hAnsi="Book Antiqua" w:cstheme="minorHAnsi"/>
          <w:bCs/>
          <w:sz w:val="28"/>
          <w:szCs w:val="28"/>
        </w:rPr>
        <w:t>).</w:t>
      </w:r>
    </w:p>
    <w:p w14:paraId="3597C4DD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</w:p>
    <w:p w14:paraId="26C57814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Cs/>
          <w:sz w:val="28"/>
          <w:szCs w:val="28"/>
        </w:rPr>
      </w:pPr>
    </w:p>
    <w:p w14:paraId="0A1C87F8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1EE22667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p w14:paraId="30BF668D" w14:textId="77777777" w:rsidR="008D327D" w:rsidRPr="00E11312" w:rsidRDefault="008D327D" w:rsidP="00842CC8">
      <w:pPr>
        <w:spacing w:line="240" w:lineRule="auto"/>
        <w:jc w:val="both"/>
        <w:rPr>
          <w:rFonts w:ascii="Book Antiqua" w:hAnsi="Book Antiqua" w:cstheme="minorHAnsi"/>
          <w:b/>
          <w:sz w:val="28"/>
          <w:szCs w:val="28"/>
          <w:u w:val="single"/>
        </w:rPr>
      </w:pPr>
    </w:p>
    <w:sectPr w:rsidR="008D327D" w:rsidRPr="00E11312" w:rsidSect="007229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82F"/>
    <w:multiLevelType w:val="hybridMultilevel"/>
    <w:tmpl w:val="41A010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51911"/>
    <w:multiLevelType w:val="hybridMultilevel"/>
    <w:tmpl w:val="BCEE99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84062"/>
    <w:multiLevelType w:val="hybridMultilevel"/>
    <w:tmpl w:val="3E26808A"/>
    <w:lvl w:ilvl="0" w:tplc="EB0E3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3" w15:restartNumberingAfterBreak="0">
    <w:nsid w:val="2CFC7CD1"/>
    <w:multiLevelType w:val="hybridMultilevel"/>
    <w:tmpl w:val="2C4E2E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3351F"/>
    <w:multiLevelType w:val="hybridMultilevel"/>
    <w:tmpl w:val="44F6082E"/>
    <w:lvl w:ilvl="0" w:tplc="0408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83673"/>
    <w:multiLevelType w:val="hybridMultilevel"/>
    <w:tmpl w:val="53740E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431F4"/>
    <w:multiLevelType w:val="hybridMultilevel"/>
    <w:tmpl w:val="4E22E4D0"/>
    <w:lvl w:ilvl="0" w:tplc="EB0E3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07" w:hanging="360"/>
      </w:pPr>
    </w:lvl>
    <w:lvl w:ilvl="2" w:tplc="0408001B" w:tentative="1">
      <w:start w:val="1"/>
      <w:numFmt w:val="lowerRoman"/>
      <w:lvlText w:val="%3."/>
      <w:lvlJc w:val="right"/>
      <w:pPr>
        <w:ind w:left="1527" w:hanging="180"/>
      </w:pPr>
    </w:lvl>
    <w:lvl w:ilvl="3" w:tplc="0408000F" w:tentative="1">
      <w:start w:val="1"/>
      <w:numFmt w:val="decimal"/>
      <w:lvlText w:val="%4."/>
      <w:lvlJc w:val="left"/>
      <w:pPr>
        <w:ind w:left="2247" w:hanging="360"/>
      </w:pPr>
    </w:lvl>
    <w:lvl w:ilvl="4" w:tplc="04080019" w:tentative="1">
      <w:start w:val="1"/>
      <w:numFmt w:val="lowerLetter"/>
      <w:lvlText w:val="%5."/>
      <w:lvlJc w:val="left"/>
      <w:pPr>
        <w:ind w:left="2967" w:hanging="360"/>
      </w:pPr>
    </w:lvl>
    <w:lvl w:ilvl="5" w:tplc="0408001B" w:tentative="1">
      <w:start w:val="1"/>
      <w:numFmt w:val="lowerRoman"/>
      <w:lvlText w:val="%6."/>
      <w:lvlJc w:val="right"/>
      <w:pPr>
        <w:ind w:left="3687" w:hanging="180"/>
      </w:pPr>
    </w:lvl>
    <w:lvl w:ilvl="6" w:tplc="0408000F" w:tentative="1">
      <w:start w:val="1"/>
      <w:numFmt w:val="decimal"/>
      <w:lvlText w:val="%7."/>
      <w:lvlJc w:val="left"/>
      <w:pPr>
        <w:ind w:left="4407" w:hanging="360"/>
      </w:pPr>
    </w:lvl>
    <w:lvl w:ilvl="7" w:tplc="04080019" w:tentative="1">
      <w:start w:val="1"/>
      <w:numFmt w:val="lowerLetter"/>
      <w:lvlText w:val="%8."/>
      <w:lvlJc w:val="left"/>
      <w:pPr>
        <w:ind w:left="5127" w:hanging="360"/>
      </w:pPr>
    </w:lvl>
    <w:lvl w:ilvl="8" w:tplc="0408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7" w15:restartNumberingAfterBreak="0">
    <w:nsid w:val="5DAC6707"/>
    <w:multiLevelType w:val="hybridMultilevel"/>
    <w:tmpl w:val="5E869E6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34E6B"/>
    <w:multiLevelType w:val="hybridMultilevel"/>
    <w:tmpl w:val="E6C493B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B62DA"/>
    <w:multiLevelType w:val="hybridMultilevel"/>
    <w:tmpl w:val="11A08DF6"/>
    <w:lvl w:ilvl="0" w:tplc="EB0E3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941C63"/>
    <w:multiLevelType w:val="hybridMultilevel"/>
    <w:tmpl w:val="0EC27FB8"/>
    <w:lvl w:ilvl="0" w:tplc="2CFACD92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83797">
    <w:abstractNumId w:val="10"/>
  </w:num>
  <w:num w:numId="2" w16cid:durableId="14312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645303">
    <w:abstractNumId w:val="4"/>
  </w:num>
  <w:num w:numId="4" w16cid:durableId="1544634559">
    <w:abstractNumId w:val="4"/>
  </w:num>
  <w:num w:numId="5" w16cid:durableId="1106344500">
    <w:abstractNumId w:val="0"/>
  </w:num>
  <w:num w:numId="6" w16cid:durableId="20326812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40284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9518836">
    <w:abstractNumId w:val="2"/>
  </w:num>
  <w:num w:numId="9" w16cid:durableId="1441533840">
    <w:abstractNumId w:val="6"/>
  </w:num>
  <w:num w:numId="10" w16cid:durableId="1457484882">
    <w:abstractNumId w:val="9"/>
  </w:num>
  <w:num w:numId="11" w16cid:durableId="612176375">
    <w:abstractNumId w:val="8"/>
  </w:num>
  <w:num w:numId="12" w16cid:durableId="611284605">
    <w:abstractNumId w:val="7"/>
  </w:num>
  <w:num w:numId="13" w16cid:durableId="114743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42"/>
    <w:rsid w:val="00031B4F"/>
    <w:rsid w:val="0005634B"/>
    <w:rsid w:val="000B5D68"/>
    <w:rsid w:val="000D124F"/>
    <w:rsid w:val="001410E6"/>
    <w:rsid w:val="00151919"/>
    <w:rsid w:val="00190407"/>
    <w:rsid w:val="00194CE4"/>
    <w:rsid w:val="00195297"/>
    <w:rsid w:val="001B7585"/>
    <w:rsid w:val="002130BC"/>
    <w:rsid w:val="00231115"/>
    <w:rsid w:val="002C166C"/>
    <w:rsid w:val="002C358F"/>
    <w:rsid w:val="002C668D"/>
    <w:rsid w:val="002E21C8"/>
    <w:rsid w:val="002F5CB7"/>
    <w:rsid w:val="00316A1D"/>
    <w:rsid w:val="0033708C"/>
    <w:rsid w:val="003E6230"/>
    <w:rsid w:val="0046534A"/>
    <w:rsid w:val="00471379"/>
    <w:rsid w:val="00492BFF"/>
    <w:rsid w:val="004C2362"/>
    <w:rsid w:val="00512371"/>
    <w:rsid w:val="00551C7D"/>
    <w:rsid w:val="005A3183"/>
    <w:rsid w:val="00602C42"/>
    <w:rsid w:val="00621381"/>
    <w:rsid w:val="00666F33"/>
    <w:rsid w:val="00673726"/>
    <w:rsid w:val="006812EB"/>
    <w:rsid w:val="0068330B"/>
    <w:rsid w:val="006F3C96"/>
    <w:rsid w:val="00722953"/>
    <w:rsid w:val="007634D2"/>
    <w:rsid w:val="007921B0"/>
    <w:rsid w:val="007C7104"/>
    <w:rsid w:val="00835F71"/>
    <w:rsid w:val="00842CC8"/>
    <w:rsid w:val="008860E0"/>
    <w:rsid w:val="0089679F"/>
    <w:rsid w:val="008A6549"/>
    <w:rsid w:val="008C6894"/>
    <w:rsid w:val="008D327D"/>
    <w:rsid w:val="00931F3C"/>
    <w:rsid w:val="00961D63"/>
    <w:rsid w:val="009A32E3"/>
    <w:rsid w:val="009B1D5F"/>
    <w:rsid w:val="009E067A"/>
    <w:rsid w:val="00A66F83"/>
    <w:rsid w:val="00AC12A4"/>
    <w:rsid w:val="00AD61A0"/>
    <w:rsid w:val="00B066C2"/>
    <w:rsid w:val="00B32B29"/>
    <w:rsid w:val="00B431F4"/>
    <w:rsid w:val="00B64B85"/>
    <w:rsid w:val="00B75253"/>
    <w:rsid w:val="00B9294D"/>
    <w:rsid w:val="00BA3D48"/>
    <w:rsid w:val="00BD4F83"/>
    <w:rsid w:val="00C512A2"/>
    <w:rsid w:val="00C52ED1"/>
    <w:rsid w:val="00CF7CF4"/>
    <w:rsid w:val="00DB0F63"/>
    <w:rsid w:val="00DC6B62"/>
    <w:rsid w:val="00DE7A27"/>
    <w:rsid w:val="00DF2318"/>
    <w:rsid w:val="00E11312"/>
    <w:rsid w:val="00E143FE"/>
    <w:rsid w:val="00E91322"/>
    <w:rsid w:val="00EE3175"/>
    <w:rsid w:val="00EF07EA"/>
    <w:rsid w:val="00F5690A"/>
    <w:rsid w:val="00F936DE"/>
    <w:rsid w:val="00FA359C"/>
    <w:rsid w:val="00FD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0A45"/>
  <w15:docId w15:val="{ABBA88E4-3021-49B3-B9E9-4C92D5B2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Επιστολόχαρτο1"/>
    <w:basedOn w:val="a"/>
    <w:qFormat/>
    <w:rsid w:val="00602C42"/>
    <w:pPr>
      <w:spacing w:after="0" w:line="240" w:lineRule="auto"/>
    </w:pPr>
    <w:rPr>
      <w:rFonts w:ascii="Cf Garamond" w:eastAsia="Calibri" w:hAnsi="Cf Garamond" w:cs="Times New Roman"/>
    </w:rPr>
  </w:style>
  <w:style w:type="character" w:styleId="-">
    <w:name w:val="Hyperlink"/>
    <w:basedOn w:val="a0"/>
    <w:uiPriority w:val="99"/>
    <w:unhideWhenUsed/>
    <w:rsid w:val="00602C42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0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02C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C6894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Web1">
    <w:name w:val="Κανονικό (Web)1"/>
    <w:basedOn w:val="a"/>
    <w:uiPriority w:val="99"/>
    <w:rsid w:val="008C6894"/>
    <w:pPr>
      <w:suppressAutoHyphens/>
      <w:overflowPunct w:val="0"/>
      <w:autoSpaceDE w:val="0"/>
      <w:autoSpaceDN w:val="0"/>
      <w:adjustRightInd w:val="0"/>
      <w:spacing w:before="100" w:after="100" w:line="10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B43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Body Text"/>
    <w:basedOn w:val="a"/>
    <w:link w:val="Char0"/>
    <w:uiPriority w:val="1"/>
    <w:semiHidden/>
    <w:unhideWhenUsed/>
    <w:qFormat/>
    <w:rsid w:val="00B431F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0">
    <w:name w:val="Σώμα κειμένου Char"/>
    <w:basedOn w:val="a0"/>
    <w:link w:val="a5"/>
    <w:uiPriority w:val="1"/>
    <w:semiHidden/>
    <w:rsid w:val="00B431F4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gress.upatr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gress.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882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Βαρβαρίγου Μαριετίνα</cp:lastModifiedBy>
  <cp:revision>4</cp:revision>
  <cp:lastPrinted>2022-11-23T07:54:00Z</cp:lastPrinted>
  <dcterms:created xsi:type="dcterms:W3CDTF">2025-10-29T08:23:00Z</dcterms:created>
  <dcterms:modified xsi:type="dcterms:W3CDTF">2025-10-30T07:49:00Z</dcterms:modified>
</cp:coreProperties>
</file>