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AEED" w14:textId="686F8FED" w:rsidR="009E168D" w:rsidRDefault="00A87943" w:rsidP="00B90BF9">
      <w:pPr>
        <w:jc w:val="center"/>
        <w:rPr>
          <w:b/>
          <w:bCs/>
        </w:rPr>
      </w:pPr>
      <w:r w:rsidRPr="00B90BF9">
        <w:rPr>
          <w:b/>
          <w:bCs/>
        </w:rPr>
        <w:t>ΕΞΕΤΑΣΕΙΣ ΙΟΥΝΙΟΥ ΑΚΑΔΗΜΑΪΚΟΥ ΕΤΟΥΣ 2022-2023</w:t>
      </w:r>
    </w:p>
    <w:p w14:paraId="20A52353" w14:textId="77777777" w:rsidR="00F4123A" w:rsidRDefault="00F4123A" w:rsidP="00B90BF9">
      <w:pPr>
        <w:jc w:val="both"/>
      </w:pPr>
    </w:p>
    <w:p w14:paraId="1AF15583" w14:textId="195D0568" w:rsidR="00B90BF9" w:rsidRPr="00F4123A" w:rsidRDefault="00B90BF9" w:rsidP="00B90BF9">
      <w:pPr>
        <w:jc w:val="both"/>
      </w:pPr>
      <w:r w:rsidRPr="00F4123A">
        <w:t>Αγαπητοί φοιτητές / Αγαπητές φοιτήτριες,</w:t>
      </w:r>
    </w:p>
    <w:p w14:paraId="141508F0" w14:textId="34A7EF48" w:rsidR="00B90BF9" w:rsidRPr="00F4123A" w:rsidRDefault="00B90BF9" w:rsidP="00B90BF9">
      <w:pPr>
        <w:jc w:val="both"/>
      </w:pPr>
      <w:r w:rsidRPr="00F4123A">
        <w:t>Με την παρούσα ανακοίνωση σας στέλνω την εξεταστέα ύλη για τα μαθήματα του πρώην Τμήματος Κοινωνικής Εργασίας του ΑΤΕΙ Δυτικής Ελλάδας</w:t>
      </w:r>
      <w:r w:rsidR="00F4123A" w:rsidRPr="00F4123A">
        <w:t xml:space="preserve"> στα οποία είμαι εξεταστής</w:t>
      </w:r>
      <w:r w:rsidRPr="00F4123A">
        <w:t xml:space="preserve">. Όλα τα μαθήματα θα εξεταστούν με προφορικές εξετάσεις. Για την ακριβή ημερομηνία </w:t>
      </w:r>
      <w:r w:rsidR="00F4123A" w:rsidRPr="00F4123A">
        <w:t>της εξέτασης θα ενημερωθείτε από την ιστοσελίδα του ΤΕΠΕΚΕ όταν αναρτηθεί το πρόγραμμα εξετάσεων. Οι προφορικές εξετάσεις θα λάβουν χώρα στο γραφείο μου στον 2</w:t>
      </w:r>
      <w:r w:rsidR="00F4123A" w:rsidRPr="00F4123A">
        <w:rPr>
          <w:vertAlign w:val="superscript"/>
        </w:rPr>
        <w:t>ο</w:t>
      </w:r>
      <w:r w:rsidR="00F4123A" w:rsidRPr="00F4123A">
        <w:t xml:space="preserve"> όροφο του ΤΕΠΕΚΕ. Όσοι / όσες δεν έχετε την ύλη (τα </w:t>
      </w:r>
      <w:r w:rsidR="00F4123A" w:rsidRPr="00F4123A">
        <w:rPr>
          <w:lang w:val="en-US"/>
        </w:rPr>
        <w:t>e</w:t>
      </w:r>
      <w:r w:rsidR="00F4123A" w:rsidRPr="00F4123A">
        <w:t>-</w:t>
      </w:r>
      <w:r w:rsidR="00F4123A" w:rsidRPr="00F4123A">
        <w:rPr>
          <w:lang w:val="en-US"/>
        </w:rPr>
        <w:t>class</w:t>
      </w:r>
      <w:r w:rsidR="00F4123A" w:rsidRPr="00F4123A">
        <w:t xml:space="preserve"> των μαθημάτων έχουν πλέον απενεργοποιηθεί) παρακαλώ να επικοινωνείτε μαζί μου στο </w:t>
      </w:r>
      <w:r w:rsidR="00F4123A" w:rsidRPr="00F4123A">
        <w:rPr>
          <w:lang w:val="en-US"/>
        </w:rPr>
        <w:t>mail</w:t>
      </w:r>
      <w:r w:rsidR="00F4123A" w:rsidRPr="00F4123A">
        <w:t xml:space="preserve"> </w:t>
      </w:r>
      <w:hyperlink r:id="rId5" w:history="1">
        <w:r w:rsidR="00F4123A" w:rsidRPr="00F4123A">
          <w:rPr>
            <w:rStyle w:val="-"/>
            <w:lang w:val="en-US"/>
          </w:rPr>
          <w:t>ementis</w:t>
        </w:r>
        <w:r w:rsidR="00F4123A" w:rsidRPr="00F4123A">
          <w:rPr>
            <w:rStyle w:val="-"/>
          </w:rPr>
          <w:t>@</w:t>
        </w:r>
        <w:r w:rsidR="00F4123A" w:rsidRPr="00F4123A">
          <w:rPr>
            <w:rStyle w:val="-"/>
            <w:lang w:val="en-US"/>
          </w:rPr>
          <w:t>upatras</w:t>
        </w:r>
        <w:r w:rsidR="00F4123A" w:rsidRPr="00F4123A">
          <w:rPr>
            <w:rStyle w:val="-"/>
          </w:rPr>
          <w:t>.</w:t>
        </w:r>
        <w:r w:rsidR="00F4123A" w:rsidRPr="00F4123A">
          <w:rPr>
            <w:rStyle w:val="-"/>
            <w:lang w:val="en-US"/>
          </w:rPr>
          <w:t>gr</w:t>
        </w:r>
      </w:hyperlink>
      <w:r w:rsidR="00F4123A" w:rsidRPr="00F4123A">
        <w:t xml:space="preserve"> . </w:t>
      </w:r>
    </w:p>
    <w:p w14:paraId="6B65402C" w14:textId="265BD4E4" w:rsidR="00F4123A" w:rsidRPr="00F4123A" w:rsidRDefault="00F4123A" w:rsidP="00B90BF9">
      <w:pPr>
        <w:jc w:val="both"/>
      </w:pPr>
    </w:p>
    <w:p w14:paraId="2C0300E0" w14:textId="53DA5808" w:rsidR="00F4123A" w:rsidRPr="00F4123A" w:rsidRDefault="00F4123A" w:rsidP="00B90BF9">
      <w:pPr>
        <w:jc w:val="both"/>
      </w:pPr>
      <w:r w:rsidRPr="00F4123A">
        <w:t>Σας εύχομαι καλή επιτυχία!!!</w:t>
      </w:r>
    </w:p>
    <w:p w14:paraId="7FE584A3" w14:textId="231E6CA9" w:rsidR="00B90BF9" w:rsidRDefault="00B90BF9" w:rsidP="00B90BF9">
      <w:pPr>
        <w:jc w:val="center"/>
        <w:rPr>
          <w:b/>
          <w:bCs/>
        </w:rPr>
      </w:pPr>
    </w:p>
    <w:p w14:paraId="613B4438" w14:textId="77777777" w:rsidR="00B90BF9" w:rsidRPr="00B90BF9" w:rsidRDefault="00B90BF9" w:rsidP="00B90BF9">
      <w:pPr>
        <w:jc w:val="center"/>
        <w:rPr>
          <w:b/>
          <w:bCs/>
        </w:rPr>
      </w:pPr>
    </w:p>
    <w:p w14:paraId="1518067F" w14:textId="518F9289" w:rsidR="00A87943" w:rsidRPr="00A87943" w:rsidRDefault="00A87943" w:rsidP="00A87943">
      <w:pPr>
        <w:pStyle w:val="a3"/>
        <w:numPr>
          <w:ilvl w:val="0"/>
          <w:numId w:val="1"/>
        </w:numPr>
        <w:ind w:left="567" w:hanging="567"/>
        <w:rPr>
          <w:b/>
          <w:bCs/>
        </w:rPr>
      </w:pPr>
      <w:r w:rsidRPr="00A87943">
        <w:rPr>
          <w:b/>
          <w:bCs/>
        </w:rPr>
        <w:t>ΥΛΗ ΓΙΑ ΤΗΝ ΓΡΑΠΤΗ ΕΞΕΤΑΣΗ ΤΟΥ ΜΑΘΗΜΑΤΟΣ: «ΚΟΙΝΩΝΙΚΗ ΕΡΕΥΝΑ»</w:t>
      </w:r>
      <w:r>
        <w:rPr>
          <w:b/>
          <w:bCs/>
        </w:rPr>
        <w:t xml:space="preserve"> Ι</w:t>
      </w:r>
    </w:p>
    <w:p w14:paraId="55BE014A" w14:textId="77777777" w:rsidR="00A87943" w:rsidRDefault="00A87943" w:rsidP="00A87943"/>
    <w:p w14:paraId="754454D6" w14:textId="77777777" w:rsidR="00A87943" w:rsidRDefault="00A87943" w:rsidP="00A87943">
      <w:r>
        <w:t xml:space="preserve">Η ύλη των εξετάσεων περιλαμβάνει τα παρακάτω κεφάλαια από το βιβλίο του </w:t>
      </w:r>
      <w:proofErr w:type="spellStart"/>
      <w:r>
        <w:t>Earl</w:t>
      </w:r>
      <w:proofErr w:type="spellEnd"/>
      <w:r>
        <w:t xml:space="preserve"> </w:t>
      </w:r>
      <w:proofErr w:type="spellStart"/>
      <w:r>
        <w:t>Babbie</w:t>
      </w:r>
      <w:proofErr w:type="spellEnd"/>
      <w:r>
        <w:t xml:space="preserve"> με τίτλο: «ΕΙΣΑΓΩΓΗ ΣΤΗΝ ΚΟΙΝΩΝΙΚΗ ΕΡΕΥΝΑ»:</w:t>
      </w:r>
    </w:p>
    <w:p w14:paraId="59779797" w14:textId="77777777" w:rsidR="00A87943" w:rsidRDefault="00A87943" w:rsidP="00A87943"/>
    <w:p w14:paraId="5BFF73D0" w14:textId="77777777" w:rsidR="00A87943" w:rsidRDefault="00A87943" w:rsidP="00A87943">
      <w:r>
        <w:t>Κεφ. 3 «Ζητήματα Δεοντολογίας και Πολιτικής στην Κοινωνική ‘</w:t>
      </w:r>
      <w:proofErr w:type="spellStart"/>
      <w:r>
        <w:t>Ερευνα</w:t>
      </w:r>
      <w:proofErr w:type="spellEnd"/>
      <w:r>
        <w:t>» (139-179)</w:t>
      </w:r>
    </w:p>
    <w:p w14:paraId="720AEB58" w14:textId="77777777" w:rsidR="00A87943" w:rsidRDefault="00A87943" w:rsidP="00A87943">
      <w:r>
        <w:t>Από το Κεφ. 4 «Σχεδιασμός έρευνας» οι σελίδες: 186-190, 212-239</w:t>
      </w:r>
    </w:p>
    <w:p w14:paraId="27F387AE" w14:textId="77777777" w:rsidR="00A87943" w:rsidRDefault="00A87943" w:rsidP="00A87943">
      <w:r>
        <w:t xml:space="preserve">Από το Κεφ.5 «Κοινωνική </w:t>
      </w:r>
      <w:proofErr w:type="spellStart"/>
      <w:r>
        <w:t>εννοιολόγηση</w:t>
      </w:r>
      <w:proofErr w:type="spellEnd"/>
      <w:r>
        <w:t xml:space="preserve">, </w:t>
      </w:r>
      <w:proofErr w:type="spellStart"/>
      <w:r>
        <w:t>λειτουργικοποίηση</w:t>
      </w:r>
      <w:proofErr w:type="spellEnd"/>
      <w:r>
        <w:t xml:space="preserve"> και μέτρηση» οι σελίδες:284-295</w:t>
      </w:r>
    </w:p>
    <w:p w14:paraId="44A8E9AA" w14:textId="77777777" w:rsidR="00A87943" w:rsidRDefault="00A87943" w:rsidP="00A87943">
      <w:r>
        <w:t>Κεφ.7 «Η λογική της Δειγματοληψίας» οι σελίδες: 356-400</w:t>
      </w:r>
    </w:p>
    <w:p w14:paraId="1F18F53A" w14:textId="77777777" w:rsidR="00A87943" w:rsidRDefault="00A87943" w:rsidP="00A87943">
      <w:r>
        <w:t>Κεφ. 8 «Κοινωνικά πειράματα» 420-430, 446-447</w:t>
      </w:r>
    </w:p>
    <w:p w14:paraId="1B847D13" w14:textId="77777777" w:rsidR="00A87943" w:rsidRDefault="00A87943" w:rsidP="00A87943">
      <w:r>
        <w:t>Κεφ. 9 «Δειγματοληπτική έρευνα» (451-512)</w:t>
      </w:r>
    </w:p>
    <w:p w14:paraId="44BF14EC" w14:textId="77777777" w:rsidR="00A87943" w:rsidRDefault="00A87943" w:rsidP="00A87943">
      <w:r>
        <w:t xml:space="preserve">Κεφ.10 μόνο το </w:t>
      </w:r>
      <w:proofErr w:type="spellStart"/>
      <w:r>
        <w:t>υποκεφάλαιο</w:t>
      </w:r>
      <w:proofErr w:type="spellEnd"/>
      <w:r>
        <w:t xml:space="preserve"> με τίτλο: «Διεξάγοντας ποιοτική έρευνα πεδίου» (553-567) και το </w:t>
      </w:r>
      <w:proofErr w:type="spellStart"/>
      <w:r>
        <w:t>υποκεφάλαιο</w:t>
      </w:r>
      <w:proofErr w:type="spellEnd"/>
      <w:r>
        <w:t xml:space="preserve"> με τίτλο: «Πλεονεκτήματα και μειονεκτήματα της ποιοτικής έρευνας πεδίου» (568-571)</w:t>
      </w:r>
    </w:p>
    <w:p w14:paraId="71928576" w14:textId="77777777" w:rsidR="00A87943" w:rsidRDefault="00A87943" w:rsidP="00A87943">
      <w:r>
        <w:t>Κεφ.13 «Ανάλυση Ποιοτικών δεδομένων» οι σελίδες 674-695</w:t>
      </w:r>
    </w:p>
    <w:p w14:paraId="1D16F701" w14:textId="77777777" w:rsidR="00A87943" w:rsidRDefault="00A87943" w:rsidP="00A87943">
      <w:r>
        <w:t>Κεφ. 15 «Η μελέτη και συγγραφή της κοινωνικής έρευνας» σελίδες 762-796.</w:t>
      </w:r>
    </w:p>
    <w:p w14:paraId="701C97FA" w14:textId="0BF5683E" w:rsidR="00A87943" w:rsidRDefault="00A87943" w:rsidP="00A87943">
      <w:r>
        <w:t>Από τα αρχεία του e-</w:t>
      </w:r>
      <w:proofErr w:type="spellStart"/>
      <w:r>
        <w:t>class</w:t>
      </w:r>
      <w:proofErr w:type="spellEnd"/>
      <w:r>
        <w:t>:</w:t>
      </w:r>
    </w:p>
    <w:p w14:paraId="13FF3734" w14:textId="77777777" w:rsidR="00A87943" w:rsidRDefault="00A87943" w:rsidP="00A87943">
      <w:r>
        <w:t>Από το αρχείο με τίτλο: «ΜΕΘΟΔΟΛΟΓΙΑ ΚΟΙΝΩΝΙΚΗΣ ΕΡΕΥΝΑΣ ΜΕ ΤΟ SPSS» οι σελίδες: 27-92</w:t>
      </w:r>
    </w:p>
    <w:p w14:paraId="50911B3A" w14:textId="2964DB37" w:rsidR="00A87943" w:rsidRDefault="00A87943" w:rsidP="00A87943">
      <w:r>
        <w:lastRenderedPageBreak/>
        <w:t>Από το αρχείο με τίτλο: «ΘΕΩΡΙΑ ΚΑΙ ΜΕΘΟΔΟΙ ΣΥΜΜΕΤΟΧΙΚΟΥ ΣΧΕΔΙΑΣΜΟΥ» οι σελίδες 143-175.</w:t>
      </w:r>
    </w:p>
    <w:p w14:paraId="1D3A833B" w14:textId="081B3889" w:rsidR="00A87943" w:rsidRPr="00A87943" w:rsidRDefault="00A87943" w:rsidP="00A87943">
      <w:pPr>
        <w:pStyle w:val="a3"/>
        <w:numPr>
          <w:ilvl w:val="0"/>
          <w:numId w:val="1"/>
        </w:numPr>
        <w:ind w:left="426" w:hanging="426"/>
        <w:rPr>
          <w:b/>
          <w:bCs/>
        </w:rPr>
      </w:pPr>
      <w:r w:rsidRPr="00A87943">
        <w:rPr>
          <w:b/>
          <w:bCs/>
        </w:rPr>
        <w:t>ΥΛΗ ΓΙΑ ΤΟ ΜΑΘΗΜΑ ΚΟΙΝΩΝΙΚΗ ΕΡΓΑΣΙΑ ΜΕ ΠΛΗΘΥΣΜΙΑΚΕΣ ΟΜΑΔΕΣ ΙΙ</w:t>
      </w:r>
    </w:p>
    <w:p w14:paraId="6584A878" w14:textId="77777777" w:rsidR="00A87943" w:rsidRDefault="00A87943" w:rsidP="00A87943">
      <w:pPr>
        <w:pStyle w:val="a3"/>
        <w:numPr>
          <w:ilvl w:val="0"/>
          <w:numId w:val="4"/>
        </w:numPr>
      </w:pPr>
      <w:r>
        <w:t>Το αρχείο με τίτλο: "ΕΚΘΕΣΗ ΤΟΥ ΠΑΡΑΤΗΡΗΤΗΡΙΟΥ ΓΙΑ ΤΗΝ ΑΝΑΠΗΡΙΑ"</w:t>
      </w:r>
    </w:p>
    <w:p w14:paraId="175491C0" w14:textId="2C3390B2" w:rsidR="00A87943" w:rsidRDefault="00A87943" w:rsidP="00A87943">
      <w:pPr>
        <w:pStyle w:val="a3"/>
        <w:numPr>
          <w:ilvl w:val="0"/>
          <w:numId w:val="4"/>
        </w:numPr>
      </w:pPr>
      <w:r>
        <w:t>Όλες οι παρουσιάσεις που έγιναν στο πλαίσιο του μαθήματος (φέρουν τον τίτλο "ομαδικές εργασίες").</w:t>
      </w:r>
    </w:p>
    <w:p w14:paraId="5142D83A" w14:textId="77777777" w:rsidR="00A87943" w:rsidRDefault="00A87943" w:rsidP="00A87943">
      <w:pPr>
        <w:pStyle w:val="a3"/>
      </w:pPr>
    </w:p>
    <w:p w14:paraId="3722BD70" w14:textId="2053811A" w:rsidR="00A87943" w:rsidRDefault="00A87943" w:rsidP="00A87943">
      <w:pPr>
        <w:pStyle w:val="a3"/>
        <w:numPr>
          <w:ilvl w:val="0"/>
          <w:numId w:val="1"/>
        </w:numPr>
        <w:ind w:left="426" w:hanging="426"/>
        <w:rPr>
          <w:b/>
          <w:bCs/>
        </w:rPr>
      </w:pPr>
      <w:r w:rsidRPr="00A87943">
        <w:rPr>
          <w:b/>
          <w:bCs/>
        </w:rPr>
        <w:t xml:space="preserve">ΥΛΗ ΓΙΑ ΤΟ ΜΑΘΗΜΑ ΚΟΙΝΩΝΙΚΗ ΕΡΓΑΣΙΑ ΜΕ ΠΛΗΘΥΣΜΙΑΚΕΣ ΟΜΑΔΕΣ Ι </w:t>
      </w:r>
    </w:p>
    <w:p w14:paraId="3E8C74B9" w14:textId="77777777" w:rsidR="00A87943" w:rsidRPr="00A87943" w:rsidRDefault="00A87943" w:rsidP="00A87943">
      <w:pPr>
        <w:pStyle w:val="a3"/>
        <w:ind w:left="426"/>
        <w:rPr>
          <w:b/>
          <w:bCs/>
        </w:rPr>
      </w:pPr>
    </w:p>
    <w:p w14:paraId="0B0C2B7B" w14:textId="77777777" w:rsidR="00A87943" w:rsidRPr="00A87943" w:rsidRDefault="00A87943" w:rsidP="00A87943">
      <w:pPr>
        <w:pStyle w:val="a3"/>
        <w:numPr>
          <w:ilvl w:val="0"/>
          <w:numId w:val="4"/>
        </w:numPr>
      </w:pPr>
      <w:r w:rsidRPr="00A87943">
        <w:t xml:space="preserve">Το αρχείο στο </w:t>
      </w:r>
      <w:proofErr w:type="spellStart"/>
      <w:r w:rsidRPr="00A87943">
        <w:t>eclass</w:t>
      </w:r>
      <w:proofErr w:type="spellEnd"/>
      <w:r w:rsidRPr="00A87943">
        <w:t xml:space="preserve"> του μαθήματος με τίτλο: «Στρατηγική της Ε.Ε. για την ένταξη των </w:t>
      </w:r>
      <w:proofErr w:type="spellStart"/>
      <w:r w:rsidRPr="00A87943">
        <w:t>Ρομά</w:t>
      </w:r>
      <w:proofErr w:type="spellEnd"/>
      <w:r w:rsidRPr="00A87943">
        <w:t>» (σελ. 1-17)</w:t>
      </w:r>
    </w:p>
    <w:p w14:paraId="362CB538" w14:textId="77777777" w:rsidR="00A87943" w:rsidRPr="00A87943" w:rsidRDefault="00A87943" w:rsidP="00A87943">
      <w:pPr>
        <w:pStyle w:val="a3"/>
        <w:numPr>
          <w:ilvl w:val="0"/>
          <w:numId w:val="4"/>
        </w:numPr>
      </w:pPr>
      <w:r w:rsidRPr="00A87943">
        <w:t xml:space="preserve">Το αρχείο στο </w:t>
      </w:r>
      <w:proofErr w:type="spellStart"/>
      <w:r w:rsidRPr="00A87943">
        <w:t>eclass</w:t>
      </w:r>
      <w:proofErr w:type="spellEnd"/>
      <w:r w:rsidRPr="00A87943">
        <w:t xml:space="preserve"> του μαθήματος με τίτλο: «rcm-civil-society-monitoring-report-2-greece-2018-eprint-gr.pdf» (από σελ. 12-21 και από σελ. 32-54)</w:t>
      </w:r>
    </w:p>
    <w:p w14:paraId="77302EFD" w14:textId="77777777" w:rsidR="00A87943" w:rsidRPr="00A87943" w:rsidRDefault="00A87943" w:rsidP="00A87943">
      <w:pPr>
        <w:pStyle w:val="a3"/>
        <w:numPr>
          <w:ilvl w:val="0"/>
          <w:numId w:val="4"/>
        </w:numPr>
      </w:pPr>
      <w:r w:rsidRPr="00A87943">
        <w:t xml:space="preserve">Το αρχείο στο </w:t>
      </w:r>
      <w:proofErr w:type="spellStart"/>
      <w:r w:rsidRPr="00A87943">
        <w:t>eclass</w:t>
      </w:r>
      <w:proofErr w:type="spellEnd"/>
      <w:r w:rsidRPr="00A87943">
        <w:t xml:space="preserve"> του μαθήματος με τίτλο: «ROM ALERT – ΜΕΛΕΤΗ» (από σελίδα 23 έως 50)</w:t>
      </w:r>
    </w:p>
    <w:p w14:paraId="0F1B8CB5" w14:textId="69F8570B" w:rsidR="00A87943" w:rsidRPr="00A87943" w:rsidRDefault="00A87943" w:rsidP="00A87943">
      <w:pPr>
        <w:pStyle w:val="a3"/>
        <w:numPr>
          <w:ilvl w:val="0"/>
          <w:numId w:val="4"/>
        </w:numPr>
      </w:pPr>
      <w:r w:rsidRPr="00A87943">
        <w:t xml:space="preserve">Το αρχείο στο </w:t>
      </w:r>
      <w:proofErr w:type="spellStart"/>
      <w:r w:rsidRPr="00A87943">
        <w:t>eclass</w:t>
      </w:r>
      <w:proofErr w:type="spellEnd"/>
      <w:r w:rsidRPr="00A87943">
        <w:t xml:space="preserve"> του μαθήματος με τίτλο: «ΜΕΤΑΝΑΣΤΕΥΤΙΚΕΣ ΤΑΣΕΙΣ ΚΑΙ ΕΥΡΩΠΑΪΚΗ ΜΕΤΑΝΑΣΤΕΥΤΙΚΗ ΠΟΛΙΤΙΚΗ» (από σελ. 33 έως 110)</w:t>
      </w:r>
    </w:p>
    <w:p w14:paraId="052AE0E8" w14:textId="01D1682B" w:rsidR="00A87943" w:rsidRPr="009D0E17" w:rsidRDefault="00A87943" w:rsidP="009D0E17">
      <w:pPr>
        <w:pStyle w:val="a3"/>
        <w:numPr>
          <w:ilvl w:val="0"/>
          <w:numId w:val="1"/>
        </w:numPr>
        <w:ind w:hanging="720"/>
        <w:rPr>
          <w:b/>
          <w:bCs/>
        </w:rPr>
      </w:pPr>
      <w:r w:rsidRPr="009D0E17">
        <w:rPr>
          <w:b/>
          <w:bCs/>
        </w:rPr>
        <w:t xml:space="preserve">ΥΛΗ ΓΙΑ ΤΑ ΜΑΘΗΜΑΤΑ ΚΟΙΝΟΤΙΚΗ ΕΡΓΑΣΙΑ &amp; </w:t>
      </w:r>
      <w:r w:rsidR="009D0E17" w:rsidRPr="009D0E17">
        <w:rPr>
          <w:b/>
          <w:bCs/>
        </w:rPr>
        <w:t>ΚΟΙΝΟΤΙΚΗ ΟΡΓΑΝΩΣΗ ΚΑΙ ΑΝΑΠΤΥΞΗ (ΣΥΝΕΞΕΤΑΣΗ)</w:t>
      </w:r>
    </w:p>
    <w:p w14:paraId="5995E35B" w14:textId="5B542CAD" w:rsidR="009D0E17" w:rsidRDefault="009D0E17" w:rsidP="009D0E17">
      <w:r w:rsidRPr="009D0E17">
        <w:t xml:space="preserve">Η εξεταστέα ύλη περιλαμβάνει το ηλεκτρονικό αρχείο  που υπάρχει στο </w:t>
      </w:r>
      <w:proofErr w:type="spellStart"/>
      <w:r w:rsidRPr="009D0E17">
        <w:t>eclass</w:t>
      </w:r>
      <w:proofErr w:type="spellEnd"/>
      <w:r w:rsidRPr="009D0E17">
        <w:t xml:space="preserve"> του μαθήματος </w:t>
      </w:r>
      <w:r>
        <w:t xml:space="preserve"> ΚΟΙΝΟΤΙΚΗ ΕΡΓΑΣΙΑ </w:t>
      </w:r>
      <w:r w:rsidRPr="009D0E17">
        <w:t>με τίτλο: « Οδηγός εκτίμησης αναγκών ψυχικής υγείας στην Κοινότητα».</w:t>
      </w:r>
    </w:p>
    <w:p w14:paraId="4742CD7A" w14:textId="610C89B6" w:rsidR="009D0E17" w:rsidRPr="009D0E17" w:rsidRDefault="009D0E17" w:rsidP="009D0E17">
      <w:pPr>
        <w:pStyle w:val="a3"/>
        <w:numPr>
          <w:ilvl w:val="0"/>
          <w:numId w:val="1"/>
        </w:numPr>
        <w:ind w:hanging="720"/>
        <w:rPr>
          <w:b/>
          <w:bCs/>
        </w:rPr>
      </w:pPr>
      <w:r w:rsidRPr="009D0E17">
        <w:rPr>
          <w:b/>
          <w:bCs/>
        </w:rPr>
        <w:t xml:space="preserve">ΥΛΗ ΓΙΑ ΤΟ ΜΑΘΗΜΑ ΠΟΛΙΤΙΚΕΣ ΚΟΙΝΩΝΙΚΗΣ ΠΡΟΝΟΙΑΣ – ΠΡΟΓΡΑΜΜΑΤΑ </w:t>
      </w:r>
      <w:r w:rsidR="00B90BF9">
        <w:rPr>
          <w:b/>
          <w:bCs/>
        </w:rPr>
        <w:t>(ΑΦΟΡΑ ΚΑΙ ΤΟ ΑΝΤΙΣΤΟΙΧΟ ΜΑΘΗΜΑ ΤΟΥ ΕΡΓΑΣΤΗΡΙΟΥ)</w:t>
      </w:r>
    </w:p>
    <w:p w14:paraId="1B60E9C6" w14:textId="77777777" w:rsidR="009D0E17" w:rsidRPr="009D0E17" w:rsidRDefault="009D0E17" w:rsidP="009D0E17">
      <w:pPr>
        <w:shd w:val="clear" w:color="auto" w:fill="FFFFFF"/>
        <w:spacing w:after="150" w:line="240" w:lineRule="auto"/>
        <w:jc w:val="both"/>
      </w:pPr>
      <w:r w:rsidRPr="009D0E17">
        <w:t>Ως προς την εξεταστέα ύλη του μαθήματος αυτή περιλαμβάνει το παρακάτω εκπαιδευτικό υλικό, που είναι αναρτημένο στο e-</w:t>
      </w:r>
      <w:proofErr w:type="spellStart"/>
      <w:r w:rsidRPr="009D0E17">
        <w:t>class</w:t>
      </w:r>
      <w:proofErr w:type="spellEnd"/>
      <w:r w:rsidRPr="009D0E17">
        <w:t xml:space="preserve"> του μαθήματος:</w:t>
      </w:r>
    </w:p>
    <w:p w14:paraId="6FF50D2B" w14:textId="77777777" w:rsidR="009D0E17" w:rsidRPr="009D0E17" w:rsidRDefault="009D0E17" w:rsidP="00B90BF9">
      <w:pPr>
        <w:numPr>
          <w:ilvl w:val="0"/>
          <w:numId w:val="6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jc w:val="both"/>
      </w:pPr>
      <w:r w:rsidRPr="009D0E17">
        <w:t>ΠΟΛΙΤΙΚΕΣ ΓΙΑ ΤΗΝ ΑΝΤΙΜΕΤΩΠΙΣΗ ΤΗΣ ΦΤΩΧΕΙΑΣ ΤΗΝ ΠΕΡΙΟΔΟ ΤΗΣ ΟΙΚΟΝΟΜΙΚΗΣ ΚΡΙΣΗΣ</w:t>
      </w:r>
    </w:p>
    <w:p w14:paraId="27072C53" w14:textId="77777777" w:rsidR="009D0E17" w:rsidRPr="009D0E17" w:rsidRDefault="009D0E17" w:rsidP="00B90BF9">
      <w:pPr>
        <w:numPr>
          <w:ilvl w:val="0"/>
          <w:numId w:val="6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jc w:val="both"/>
      </w:pPr>
      <w:r w:rsidRPr="009D0E17">
        <w:t>ΚΟΙΝΩΝΙΚΗ ΠΟΛΙΤΙΚΗ ΔΗΜΩΝ ΣΕ ΠΕΡΙΟΔΟ ΟΙΚΟΝΟΜΙΚΗΣ ΚΡΙΣΗΣ</w:t>
      </w:r>
    </w:p>
    <w:p w14:paraId="593C2FD0" w14:textId="77777777" w:rsidR="009D0E17" w:rsidRPr="009D0E17" w:rsidRDefault="009D0E17" w:rsidP="00B90B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9D0E17">
        <w:t>ΒΑΣΙΚΕΣ ΑΝΤΙΛΗΨΕΙΣ ΜΟΝΤΕΛΑ ΚΑΙ ΜΕΤΑΣΧΗΜΑΤΙΣΜΟΙ ΤΟΥ ΚΡΑΤΟΥΣ ΠΡΟΝΟΙΑΣ (από το αρχείο αυτό θα μελετήσετε από το πρώτο μέρος τα κεφάλαια 3 &amp; 4, ενώ από το δεύτερο μέρος από τις σελίδες: 91-110 &amp; 141-162.</w:t>
      </w:r>
    </w:p>
    <w:p w14:paraId="522E812C" w14:textId="685DAFC1" w:rsidR="009D0E17" w:rsidRPr="00B90BF9" w:rsidRDefault="00B90BF9" w:rsidP="00B90BF9">
      <w:pPr>
        <w:pStyle w:val="a3"/>
        <w:numPr>
          <w:ilvl w:val="0"/>
          <w:numId w:val="1"/>
        </w:numPr>
        <w:ind w:hanging="720"/>
        <w:rPr>
          <w:b/>
          <w:bCs/>
        </w:rPr>
      </w:pPr>
      <w:r w:rsidRPr="00B90BF9">
        <w:rPr>
          <w:b/>
          <w:bCs/>
        </w:rPr>
        <w:t>ΥΛΗ ΓΙΑ ΤΟ ΜΑΘΗΜΑ ΚΟΙΝΩΝΙΚΗ ΕΡΕΥΝΑ ΙΙ (ΘΕΩΡΙΑ &amp; ΕΡΓΑΣΤΗΡΙΟ)</w:t>
      </w:r>
    </w:p>
    <w:p w14:paraId="6D2C6E61" w14:textId="77777777" w:rsidR="00B90BF9" w:rsidRDefault="00B90BF9" w:rsidP="00B90BF9">
      <w:pPr>
        <w:pStyle w:val="a3"/>
        <w:ind w:hanging="720"/>
      </w:pPr>
    </w:p>
    <w:p w14:paraId="29C93060" w14:textId="77777777" w:rsidR="00B90BF9" w:rsidRDefault="00B90BF9" w:rsidP="00B90BF9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</w:pPr>
      <w:r>
        <w:t>Από το αρχείο με τίτλο: «ΜΕΘΟΔΟΛΟΓΙΑ ΚΟΙΝΩΝΙΚΗΣ ΕΡΕΥΝΑΣ ΜΕ ΤΟ SPSS» οι σελίδες: 27-92</w:t>
      </w:r>
    </w:p>
    <w:p w14:paraId="69FDD6F6" w14:textId="26518C92" w:rsidR="00B90BF9" w:rsidRDefault="00B90BF9" w:rsidP="00B90BF9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</w:pPr>
      <w:r>
        <w:t>Από το αρχείο με τίτλο: «ΘΕΩΡΙΑ ΚΑΙ ΜΕΘΟΔΟΙ ΣΥΜΜΕΤΟΧΙΚΟΥ ΣΧΕΔΙΑΣΜΟΥ» οι σελίδες 143-175.</w:t>
      </w:r>
    </w:p>
    <w:p w14:paraId="0F5FCB60" w14:textId="215E0EAD" w:rsidR="009D0E17" w:rsidRDefault="009D0E17" w:rsidP="009D0E17">
      <w:pPr>
        <w:pStyle w:val="a3"/>
      </w:pPr>
    </w:p>
    <w:p w14:paraId="3065C8E8" w14:textId="77777777" w:rsidR="00B90BF9" w:rsidRPr="00A87943" w:rsidRDefault="00B90BF9" w:rsidP="009D0E17">
      <w:pPr>
        <w:pStyle w:val="a3"/>
      </w:pPr>
    </w:p>
    <w:sectPr w:rsidR="00B90BF9" w:rsidRPr="00A879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AF6"/>
    <w:multiLevelType w:val="multilevel"/>
    <w:tmpl w:val="07C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D6466"/>
    <w:multiLevelType w:val="multilevel"/>
    <w:tmpl w:val="07C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6445A"/>
    <w:multiLevelType w:val="hybridMultilevel"/>
    <w:tmpl w:val="CFF22674"/>
    <w:lvl w:ilvl="0" w:tplc="B24A5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46F4"/>
    <w:multiLevelType w:val="hybridMultilevel"/>
    <w:tmpl w:val="890650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17174"/>
    <w:multiLevelType w:val="multilevel"/>
    <w:tmpl w:val="6F20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36DDA"/>
    <w:multiLevelType w:val="hybridMultilevel"/>
    <w:tmpl w:val="F1AC0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7E08"/>
    <w:multiLevelType w:val="multilevel"/>
    <w:tmpl w:val="7A3E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978013">
    <w:abstractNumId w:val="2"/>
  </w:num>
  <w:num w:numId="2" w16cid:durableId="829952633">
    <w:abstractNumId w:val="6"/>
  </w:num>
  <w:num w:numId="3" w16cid:durableId="2073313828">
    <w:abstractNumId w:val="3"/>
  </w:num>
  <w:num w:numId="4" w16cid:durableId="276447628">
    <w:abstractNumId w:val="5"/>
  </w:num>
  <w:num w:numId="5" w16cid:durableId="1016004716">
    <w:abstractNumId w:val="4"/>
  </w:num>
  <w:num w:numId="6" w16cid:durableId="1929004199">
    <w:abstractNumId w:val="0"/>
  </w:num>
  <w:num w:numId="7" w16cid:durableId="156008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43"/>
    <w:rsid w:val="007530C5"/>
    <w:rsid w:val="009D0E17"/>
    <w:rsid w:val="00A87943"/>
    <w:rsid w:val="00B90BF9"/>
    <w:rsid w:val="00D9662A"/>
    <w:rsid w:val="00F4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9691"/>
  <w15:chartTrackingRefBased/>
  <w15:docId w15:val="{0CBB56AE-752D-497F-B239-4B0ED3E5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4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D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412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entis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MENTIS MANOLIS</dc:creator>
  <cp:keywords/>
  <dc:description/>
  <cp:lastModifiedBy>MENTIS MANOLIS</cp:lastModifiedBy>
  <cp:revision>1</cp:revision>
  <dcterms:created xsi:type="dcterms:W3CDTF">2023-05-06T16:01:00Z</dcterms:created>
  <dcterms:modified xsi:type="dcterms:W3CDTF">2023-05-06T16:38:00Z</dcterms:modified>
</cp:coreProperties>
</file>